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E4" w:rsidRDefault="0068217A">
      <w:pPr>
        <w:shd w:val="clear" w:color="auto" w:fill="FFFFFF"/>
        <w:autoSpaceDE w:val="0"/>
        <w:autoSpaceDN w:val="0"/>
        <w:adjustRightInd w:val="0"/>
        <w:spacing w:line="560" w:lineRule="exact"/>
        <w:jc w:val="center"/>
        <w:rPr>
          <w:rFonts w:ascii="宋体"/>
          <w:b/>
          <w:bCs/>
          <w:kern w:val="0"/>
          <w:sz w:val="32"/>
          <w:szCs w:val="32"/>
          <w:lang w:val="zh-CN"/>
        </w:rPr>
      </w:pPr>
      <w:r>
        <w:rPr>
          <w:rFonts w:ascii="宋体" w:hAnsi="宋体" w:cs="宋体" w:hint="eastAsia"/>
          <w:b/>
          <w:bCs/>
          <w:kern w:val="0"/>
          <w:sz w:val="32"/>
          <w:szCs w:val="32"/>
          <w:lang w:val="zh-CN"/>
        </w:rPr>
        <w:t>音乐学院研究生学业奖学金评选办法</w:t>
      </w:r>
    </w:p>
    <w:p w:rsidR="00D709E4" w:rsidRDefault="0068217A">
      <w:pPr>
        <w:shd w:val="clear" w:color="auto" w:fill="FFFFFF"/>
        <w:autoSpaceDE w:val="0"/>
        <w:autoSpaceDN w:val="0"/>
        <w:adjustRightInd w:val="0"/>
        <w:spacing w:line="560" w:lineRule="exact"/>
        <w:jc w:val="center"/>
        <w:rPr>
          <w:rFonts w:ascii="宋体"/>
          <w:b/>
          <w:bCs/>
          <w:kern w:val="0"/>
          <w:sz w:val="32"/>
          <w:szCs w:val="32"/>
          <w:lang w:val="zh-CN"/>
        </w:rPr>
      </w:pPr>
      <w:r>
        <w:rPr>
          <w:rFonts w:ascii="宋体" w:hAnsi="宋体" w:cs="宋体"/>
          <w:b/>
          <w:bCs/>
          <w:kern w:val="0"/>
          <w:sz w:val="32"/>
          <w:szCs w:val="32"/>
          <w:lang w:val="zh-CN"/>
        </w:rPr>
        <w:t>(</w:t>
      </w:r>
      <w:r>
        <w:rPr>
          <w:rFonts w:ascii="宋体" w:hAnsi="宋体" w:cs="宋体" w:hint="eastAsia"/>
          <w:b/>
          <w:bCs/>
          <w:kern w:val="0"/>
          <w:sz w:val="32"/>
          <w:szCs w:val="32"/>
          <w:lang w:val="zh-CN"/>
        </w:rPr>
        <w:t>试行</w:t>
      </w:r>
      <w:r>
        <w:rPr>
          <w:rFonts w:ascii="宋体" w:hAnsi="宋体" w:cs="宋体"/>
          <w:b/>
          <w:bCs/>
          <w:kern w:val="0"/>
          <w:sz w:val="32"/>
          <w:szCs w:val="32"/>
          <w:lang w:val="zh-CN"/>
        </w:rPr>
        <w:t>)</w:t>
      </w:r>
    </w:p>
    <w:p w:rsidR="00D709E4" w:rsidRDefault="0068217A">
      <w:pPr>
        <w:widowControl/>
        <w:spacing w:line="360" w:lineRule="auto"/>
        <w:ind w:firstLineChars="200" w:firstLine="480"/>
        <w:jc w:val="left"/>
        <w:rPr>
          <w:rFonts w:ascii="宋体"/>
          <w:kern w:val="0"/>
          <w:sz w:val="24"/>
          <w:szCs w:val="24"/>
        </w:rPr>
      </w:pPr>
      <w:r>
        <w:rPr>
          <w:rFonts w:ascii="宋体" w:hAnsi="宋体" w:cs="宋体" w:hint="eastAsia"/>
          <w:kern w:val="0"/>
          <w:sz w:val="24"/>
          <w:szCs w:val="24"/>
          <w:lang w:val="zh-CN"/>
        </w:rPr>
        <w:t>根据《西南大学研究生奖助学金设置及管理办法》、《西南大学研究生学业奖学金评审及管理办法（试行）》、《</w:t>
      </w:r>
      <w:r>
        <w:rPr>
          <w:rStyle w:val="apple-style-span"/>
          <w:rFonts w:ascii="宋体" w:hAnsi="宋体" w:cs="宋体" w:hint="eastAsia"/>
          <w:sz w:val="24"/>
          <w:szCs w:val="24"/>
        </w:rPr>
        <w:t>西南大学青年志愿者研究生支教团管理办法（修订稿）</w:t>
      </w:r>
      <w:r>
        <w:rPr>
          <w:rFonts w:ascii="宋体" w:hAnsi="宋体" w:cs="宋体" w:hint="eastAsia"/>
          <w:kern w:val="0"/>
          <w:sz w:val="24"/>
          <w:szCs w:val="24"/>
          <w:lang w:val="zh-CN"/>
        </w:rPr>
        <w:t>》、《</w:t>
      </w:r>
      <w:r>
        <w:rPr>
          <w:rFonts w:ascii="宋体" w:hAnsi="宋体" w:cs="宋体" w:hint="eastAsia"/>
          <w:kern w:val="0"/>
          <w:sz w:val="24"/>
          <w:szCs w:val="24"/>
        </w:rPr>
        <w:t>西南大学关于进一步做好“少数民族高层次骨干人才计划”研究生奖助工作的通知</w:t>
      </w:r>
      <w:r>
        <w:rPr>
          <w:rFonts w:ascii="宋体" w:hAnsi="宋体" w:cs="宋体" w:hint="eastAsia"/>
          <w:kern w:val="0"/>
          <w:sz w:val="24"/>
          <w:szCs w:val="24"/>
          <w:lang w:val="zh-CN"/>
        </w:rPr>
        <w:t>》等有关规定，结合学院实际，特制定本办法。</w:t>
      </w:r>
    </w:p>
    <w:p w:rsidR="00D709E4" w:rsidRDefault="0068217A">
      <w:pPr>
        <w:pStyle w:val="1"/>
        <w:numPr>
          <w:ilvl w:val="0"/>
          <w:numId w:val="1"/>
        </w:numPr>
        <w:shd w:val="clear" w:color="auto" w:fill="FFFFFF"/>
        <w:autoSpaceDE w:val="0"/>
        <w:autoSpaceDN w:val="0"/>
        <w:adjustRightInd w:val="0"/>
        <w:spacing w:line="360" w:lineRule="auto"/>
        <w:ind w:firstLineChars="0"/>
        <w:jc w:val="left"/>
        <w:rPr>
          <w:rFonts w:ascii="宋体"/>
          <w:b/>
          <w:bCs/>
          <w:kern w:val="0"/>
          <w:sz w:val="24"/>
          <w:szCs w:val="24"/>
          <w:lang w:val="zh-CN"/>
        </w:rPr>
      </w:pPr>
      <w:r>
        <w:rPr>
          <w:rFonts w:ascii="宋体" w:hAnsi="宋体" w:cs="宋体" w:hint="eastAsia"/>
          <w:b/>
          <w:bCs/>
          <w:kern w:val="0"/>
          <w:sz w:val="24"/>
          <w:szCs w:val="24"/>
          <w:lang w:val="zh-CN"/>
        </w:rPr>
        <w:t>参评对象</w:t>
      </w:r>
    </w:p>
    <w:p w:rsidR="00D709E4" w:rsidRDefault="0068217A">
      <w:pPr>
        <w:spacing w:line="360" w:lineRule="auto"/>
        <w:ind w:firstLineChars="200" w:firstLine="480"/>
        <w:rPr>
          <w:rFonts w:ascii="宋体"/>
          <w:kern w:val="0"/>
          <w:sz w:val="24"/>
          <w:szCs w:val="24"/>
        </w:rPr>
      </w:pPr>
      <w:r>
        <w:rPr>
          <w:rFonts w:ascii="宋体" w:hAnsi="宋体" w:cs="宋体" w:hint="eastAsia"/>
          <w:kern w:val="0"/>
          <w:sz w:val="24"/>
          <w:szCs w:val="24"/>
        </w:rPr>
        <w:t>（一）研究生学业奖学金的评审与奖励对象为具有中华人民共和国国籍且纳入全国研究生招生计划的全日制非在职研究生（以下简称非在职研究生）。</w:t>
      </w:r>
    </w:p>
    <w:p w:rsidR="00D709E4" w:rsidRDefault="0068217A">
      <w:pPr>
        <w:spacing w:line="360" w:lineRule="auto"/>
        <w:ind w:firstLineChars="200" w:firstLine="480"/>
        <w:rPr>
          <w:rFonts w:ascii="宋体"/>
          <w:color w:val="000000"/>
          <w:kern w:val="0"/>
          <w:sz w:val="24"/>
          <w:szCs w:val="24"/>
          <w:lang w:val="zh-CN"/>
        </w:rPr>
      </w:pPr>
      <w:r>
        <w:rPr>
          <w:rFonts w:ascii="宋体" w:hAnsi="宋体" w:cs="宋体" w:hint="eastAsia"/>
          <w:color w:val="000000"/>
          <w:kern w:val="0"/>
          <w:sz w:val="24"/>
          <w:szCs w:val="24"/>
          <w:lang w:val="zh-CN"/>
        </w:rPr>
        <w:t>（二）</w:t>
      </w:r>
      <w:r>
        <w:rPr>
          <w:rFonts w:ascii="宋体" w:hAnsi="宋体" w:cs="宋体" w:hint="eastAsia"/>
          <w:kern w:val="0"/>
          <w:sz w:val="24"/>
          <w:szCs w:val="24"/>
        </w:rPr>
        <w:t>非在职研究生指人事档案关系在我校，无就业单位和固定收入，能保证每周至少</w:t>
      </w:r>
      <w:r>
        <w:rPr>
          <w:rFonts w:ascii="宋体" w:hAnsi="宋体" w:cs="宋体"/>
          <w:kern w:val="0"/>
          <w:sz w:val="24"/>
          <w:szCs w:val="24"/>
        </w:rPr>
        <w:t>5</w:t>
      </w:r>
      <w:r>
        <w:rPr>
          <w:rFonts w:ascii="宋体" w:hAnsi="宋体" w:cs="宋体" w:hint="eastAsia"/>
          <w:kern w:val="0"/>
          <w:sz w:val="24"/>
          <w:szCs w:val="24"/>
        </w:rPr>
        <w:t>个工作日、每天至少</w:t>
      </w:r>
      <w:r>
        <w:rPr>
          <w:rFonts w:ascii="宋体" w:hAnsi="宋体" w:cs="宋体"/>
          <w:kern w:val="0"/>
          <w:sz w:val="24"/>
          <w:szCs w:val="24"/>
        </w:rPr>
        <w:t>8</w:t>
      </w:r>
      <w:r>
        <w:rPr>
          <w:rFonts w:ascii="宋体" w:hAnsi="宋体" w:cs="宋体" w:hint="eastAsia"/>
          <w:kern w:val="0"/>
          <w:sz w:val="24"/>
          <w:szCs w:val="24"/>
        </w:rPr>
        <w:t>小时在我校或我校建立的专业实践基地从事研究生课程学习及科学研究的研究生。</w:t>
      </w:r>
    </w:p>
    <w:p w:rsidR="00D709E4" w:rsidRDefault="0068217A">
      <w:pPr>
        <w:spacing w:line="360" w:lineRule="auto"/>
        <w:ind w:firstLineChars="200" w:firstLine="482"/>
        <w:rPr>
          <w:rFonts w:ascii="宋体"/>
          <w:color w:val="FF0000"/>
          <w:kern w:val="0"/>
          <w:sz w:val="24"/>
          <w:szCs w:val="24"/>
          <w:lang w:val="zh-CN"/>
        </w:rPr>
      </w:pPr>
      <w:r>
        <w:rPr>
          <w:rFonts w:ascii="宋体" w:hAnsi="宋体" w:cs="宋体" w:hint="eastAsia"/>
          <w:b/>
          <w:bCs/>
          <w:kern w:val="0"/>
          <w:sz w:val="24"/>
          <w:szCs w:val="24"/>
          <w:lang w:val="zh-CN"/>
        </w:rPr>
        <w:t>二、奖励标准与比例</w:t>
      </w:r>
    </w:p>
    <w:p w:rsidR="00D709E4" w:rsidRDefault="0068217A">
      <w:pPr>
        <w:shd w:val="clear" w:color="auto" w:fill="FFFFFF"/>
        <w:autoSpaceDE w:val="0"/>
        <w:autoSpaceDN w:val="0"/>
        <w:adjustRightInd w:val="0"/>
        <w:spacing w:line="360" w:lineRule="auto"/>
        <w:ind w:firstLineChars="196" w:firstLine="470"/>
        <w:jc w:val="left"/>
        <w:rPr>
          <w:rFonts w:ascii="宋体"/>
          <w:kern w:val="0"/>
          <w:sz w:val="24"/>
          <w:szCs w:val="24"/>
        </w:rPr>
      </w:pPr>
      <w:r>
        <w:rPr>
          <w:rFonts w:ascii="宋体" w:hAnsi="宋体" w:cs="宋体" w:hint="eastAsia"/>
          <w:kern w:val="0"/>
          <w:sz w:val="24"/>
          <w:szCs w:val="24"/>
        </w:rPr>
        <w:t>硕士研究生学业奖学金设二个等级，一等奖奖励金额为该生当年应交学费额度的</w:t>
      </w:r>
      <w:r>
        <w:rPr>
          <w:rFonts w:ascii="宋体" w:hAnsi="宋体" w:cs="宋体"/>
          <w:kern w:val="0"/>
          <w:sz w:val="24"/>
          <w:szCs w:val="24"/>
        </w:rPr>
        <w:t>100%</w:t>
      </w:r>
      <w:r>
        <w:rPr>
          <w:rFonts w:ascii="宋体" w:hAnsi="宋体" w:cs="宋体" w:hint="eastAsia"/>
          <w:kern w:val="0"/>
          <w:sz w:val="24"/>
          <w:szCs w:val="24"/>
        </w:rPr>
        <w:t>，二等奖奖励金额为该生当年应交学费额度的</w:t>
      </w:r>
      <w:r>
        <w:rPr>
          <w:rFonts w:ascii="宋体" w:hAnsi="宋体" w:cs="宋体"/>
          <w:kern w:val="0"/>
          <w:sz w:val="24"/>
          <w:szCs w:val="24"/>
        </w:rPr>
        <w:t>50%</w:t>
      </w:r>
      <w:r>
        <w:rPr>
          <w:rFonts w:ascii="宋体" w:hAnsi="宋体" w:cs="宋体" w:hint="eastAsia"/>
          <w:kern w:val="0"/>
          <w:sz w:val="24"/>
          <w:szCs w:val="24"/>
        </w:rPr>
        <w:t>。一二等奖的奖励名额各占符合参评条件的全体非在职硕士研究生的</w:t>
      </w:r>
      <w:r>
        <w:rPr>
          <w:rFonts w:ascii="宋体" w:hAnsi="宋体" w:cs="宋体"/>
          <w:kern w:val="0"/>
          <w:sz w:val="24"/>
          <w:szCs w:val="24"/>
        </w:rPr>
        <w:t>50%</w:t>
      </w:r>
      <w:r>
        <w:rPr>
          <w:rFonts w:ascii="宋体" w:hAnsi="宋体" w:cs="宋体" w:hint="eastAsia"/>
          <w:kern w:val="0"/>
          <w:sz w:val="24"/>
          <w:szCs w:val="24"/>
        </w:rPr>
        <w:t>。</w:t>
      </w:r>
    </w:p>
    <w:p w:rsidR="00D709E4" w:rsidRDefault="0068217A">
      <w:pPr>
        <w:shd w:val="clear" w:color="auto" w:fill="FFFFFF"/>
        <w:autoSpaceDE w:val="0"/>
        <w:autoSpaceDN w:val="0"/>
        <w:adjustRightInd w:val="0"/>
        <w:spacing w:line="360" w:lineRule="auto"/>
        <w:ind w:firstLineChars="196" w:firstLine="472"/>
        <w:jc w:val="left"/>
        <w:rPr>
          <w:rFonts w:ascii="宋体"/>
          <w:b/>
          <w:bCs/>
          <w:kern w:val="0"/>
          <w:sz w:val="24"/>
          <w:szCs w:val="24"/>
          <w:lang w:val="zh-CN"/>
        </w:rPr>
      </w:pPr>
      <w:r>
        <w:rPr>
          <w:rFonts w:ascii="宋体" w:hAnsi="宋体" w:cs="宋体" w:hint="eastAsia"/>
          <w:b/>
          <w:bCs/>
          <w:kern w:val="0"/>
          <w:sz w:val="24"/>
          <w:szCs w:val="24"/>
          <w:lang w:val="zh-CN"/>
        </w:rPr>
        <w:t>三、参评条件</w:t>
      </w:r>
    </w:p>
    <w:p w:rsidR="00D709E4" w:rsidRDefault="0068217A">
      <w:pPr>
        <w:shd w:val="clear" w:color="auto" w:fill="FFFFFF"/>
        <w:autoSpaceDE w:val="0"/>
        <w:autoSpaceDN w:val="0"/>
        <w:adjustRightInd w:val="0"/>
        <w:spacing w:line="360" w:lineRule="auto"/>
        <w:ind w:firstLineChars="196" w:firstLine="470"/>
        <w:jc w:val="left"/>
        <w:rPr>
          <w:rFonts w:ascii="宋体"/>
          <w:sz w:val="24"/>
          <w:szCs w:val="24"/>
          <w:lang w:val="zh-CN"/>
        </w:rPr>
      </w:pPr>
      <w:r>
        <w:rPr>
          <w:rFonts w:ascii="宋体" w:hAnsi="宋体" w:cs="宋体" w:hint="eastAsia"/>
          <w:sz w:val="24"/>
          <w:szCs w:val="24"/>
          <w:lang w:val="zh-CN"/>
        </w:rPr>
        <w:t>（一）基本申请条件</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、热爱社会主义祖国，拥护中国共产党的领导；</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kern w:val="0"/>
          <w:sz w:val="24"/>
          <w:szCs w:val="24"/>
          <w:lang w:val="zh-CN"/>
        </w:rPr>
        <w:t>2</w:t>
      </w:r>
      <w:r>
        <w:rPr>
          <w:rFonts w:ascii="宋体" w:hAnsi="宋体" w:cs="宋体" w:hint="eastAsia"/>
          <w:kern w:val="0"/>
          <w:sz w:val="24"/>
          <w:szCs w:val="24"/>
          <w:lang w:val="zh-CN"/>
        </w:rPr>
        <w:t>、遵守宪法和法律，遵守学校各项规章制度；</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kern w:val="0"/>
          <w:sz w:val="24"/>
          <w:szCs w:val="24"/>
          <w:lang w:val="zh-CN"/>
        </w:rPr>
        <w:t>3</w:t>
      </w:r>
      <w:r>
        <w:rPr>
          <w:rFonts w:ascii="宋体" w:hAnsi="宋体" w:cs="宋体" w:hint="eastAsia"/>
          <w:kern w:val="0"/>
          <w:sz w:val="24"/>
          <w:szCs w:val="24"/>
          <w:lang w:val="zh-CN"/>
        </w:rPr>
        <w:t>、诚实守信，品学兼优，身心健康；</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kern w:val="0"/>
          <w:sz w:val="24"/>
          <w:szCs w:val="24"/>
          <w:lang w:val="zh-CN"/>
        </w:rPr>
        <w:t>4</w:t>
      </w:r>
      <w:r>
        <w:rPr>
          <w:rFonts w:ascii="宋体" w:hAnsi="宋体" w:cs="宋体" w:hint="eastAsia"/>
          <w:kern w:val="0"/>
          <w:sz w:val="24"/>
          <w:szCs w:val="24"/>
          <w:lang w:val="zh-CN"/>
        </w:rPr>
        <w:t>、积极参与科学研究和社会实践。</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hint="eastAsia"/>
          <w:sz w:val="24"/>
          <w:szCs w:val="24"/>
        </w:rPr>
        <w:t>（二）有以下情况之一者，</w:t>
      </w:r>
      <w:r>
        <w:rPr>
          <w:rFonts w:ascii="宋体" w:hAnsi="宋体" w:cs="宋体" w:hint="eastAsia"/>
          <w:kern w:val="0"/>
          <w:sz w:val="24"/>
          <w:szCs w:val="24"/>
        </w:rPr>
        <w:t>不具备当年参评资格：</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sz w:val="24"/>
          <w:szCs w:val="24"/>
        </w:rPr>
        <w:t>1</w:t>
      </w:r>
      <w:r>
        <w:rPr>
          <w:rFonts w:ascii="宋体" w:hAnsi="宋体" w:cs="宋体" w:hint="eastAsia"/>
          <w:sz w:val="24"/>
          <w:szCs w:val="24"/>
        </w:rPr>
        <w:t>、参评学年学籍状态处于休学、保留学籍的；</w:t>
      </w:r>
    </w:p>
    <w:p w:rsidR="00D709E4" w:rsidRDefault="0068217A">
      <w:pPr>
        <w:shd w:val="clear" w:color="auto" w:fill="FFFFFF"/>
        <w:autoSpaceDE w:val="0"/>
        <w:autoSpaceDN w:val="0"/>
        <w:adjustRightInd w:val="0"/>
        <w:spacing w:line="360" w:lineRule="auto"/>
        <w:ind w:firstLineChars="196" w:firstLine="470"/>
        <w:jc w:val="left"/>
        <w:rPr>
          <w:rFonts w:ascii="宋体"/>
          <w:b/>
          <w:bCs/>
          <w:sz w:val="24"/>
          <w:szCs w:val="24"/>
          <w:lang w:val="zh-CN"/>
        </w:rPr>
      </w:pPr>
      <w:r>
        <w:rPr>
          <w:rFonts w:ascii="宋体" w:hAnsi="宋体" w:cs="宋体"/>
          <w:sz w:val="24"/>
          <w:szCs w:val="24"/>
        </w:rPr>
        <w:t>2</w:t>
      </w:r>
      <w:r>
        <w:rPr>
          <w:rFonts w:ascii="宋体" w:hAnsi="宋体" w:cs="宋体" w:hint="eastAsia"/>
          <w:sz w:val="24"/>
          <w:szCs w:val="24"/>
        </w:rPr>
        <w:t>、超出基本修业年限内的。</w:t>
      </w:r>
    </w:p>
    <w:p w:rsidR="00D709E4" w:rsidRDefault="0068217A">
      <w:pPr>
        <w:spacing w:line="360" w:lineRule="auto"/>
        <w:ind w:firstLine="480"/>
        <w:rPr>
          <w:rFonts w:ascii="宋体"/>
          <w:kern w:val="0"/>
          <w:sz w:val="24"/>
          <w:szCs w:val="24"/>
          <w:lang w:val="zh-CN"/>
        </w:rPr>
      </w:pPr>
      <w:r>
        <w:rPr>
          <w:rFonts w:ascii="宋体" w:hAnsi="宋体" w:cs="宋体" w:hint="eastAsia"/>
          <w:kern w:val="0"/>
          <w:sz w:val="24"/>
          <w:szCs w:val="24"/>
          <w:lang w:val="zh-CN"/>
        </w:rPr>
        <w:t>（三）有以下情况之一者，取消当年参评资格：</w:t>
      </w:r>
    </w:p>
    <w:p w:rsidR="00D709E4" w:rsidRDefault="0068217A">
      <w:pPr>
        <w:spacing w:line="360" w:lineRule="auto"/>
        <w:ind w:firstLineChars="200" w:firstLine="480"/>
        <w:outlineLvl w:val="0"/>
        <w:rPr>
          <w:rFonts w:ascii="宋体"/>
          <w:kern w:val="0"/>
          <w:sz w:val="24"/>
          <w:szCs w:val="24"/>
          <w:lang w:val="zh-CN"/>
        </w:rPr>
      </w:pPr>
      <w:r>
        <w:rPr>
          <w:rFonts w:ascii="宋体" w:hAnsi="宋体" w:cs="宋体"/>
          <w:kern w:val="0"/>
          <w:sz w:val="24"/>
          <w:szCs w:val="24"/>
          <w:lang w:val="zh-CN"/>
        </w:rPr>
        <w:t>1</w:t>
      </w:r>
      <w:r>
        <w:rPr>
          <w:rFonts w:ascii="宋体" w:hAnsi="宋体" w:cs="宋体" w:hint="eastAsia"/>
          <w:kern w:val="0"/>
          <w:sz w:val="24"/>
          <w:szCs w:val="24"/>
          <w:lang w:val="zh-CN"/>
        </w:rPr>
        <w:t>、违反国家法律或校纪校规，受到学校纪律处分的；</w:t>
      </w:r>
    </w:p>
    <w:p w:rsidR="00D709E4" w:rsidRDefault="0068217A">
      <w:pPr>
        <w:spacing w:line="360" w:lineRule="auto"/>
        <w:ind w:firstLineChars="200" w:firstLine="480"/>
        <w:rPr>
          <w:rFonts w:ascii="宋体" w:hAnsi="宋体" w:cs="宋体"/>
          <w:kern w:val="0"/>
          <w:sz w:val="24"/>
          <w:szCs w:val="24"/>
        </w:rPr>
      </w:pPr>
      <w:r>
        <w:rPr>
          <w:rFonts w:ascii="宋体" w:hAnsi="宋体" w:cs="宋体"/>
          <w:kern w:val="0"/>
          <w:sz w:val="24"/>
          <w:szCs w:val="24"/>
          <w:lang w:val="zh-CN"/>
        </w:rPr>
        <w:t>2</w:t>
      </w:r>
      <w:r>
        <w:rPr>
          <w:rFonts w:ascii="宋体" w:hAnsi="宋体" w:cs="宋体" w:hint="eastAsia"/>
          <w:kern w:val="0"/>
          <w:sz w:val="24"/>
          <w:szCs w:val="24"/>
          <w:lang w:val="zh-CN"/>
        </w:rPr>
        <w:t>、</w:t>
      </w:r>
      <w:r>
        <w:rPr>
          <w:rFonts w:ascii="宋体" w:hAnsi="宋体" w:cs="宋体" w:hint="eastAsia"/>
          <w:kern w:val="0"/>
          <w:sz w:val="24"/>
          <w:szCs w:val="24"/>
        </w:rPr>
        <w:t>违反学术道德规范的。</w:t>
      </w:r>
    </w:p>
    <w:p w:rsidR="00D709E4" w:rsidRDefault="0068217A">
      <w:pPr>
        <w:spacing w:line="360" w:lineRule="auto"/>
        <w:ind w:firstLineChars="196" w:firstLine="472"/>
        <w:rPr>
          <w:rFonts w:ascii="宋体"/>
          <w:b/>
          <w:bCs/>
          <w:kern w:val="0"/>
          <w:sz w:val="24"/>
          <w:szCs w:val="24"/>
          <w:lang w:val="zh-CN"/>
        </w:rPr>
      </w:pPr>
      <w:r>
        <w:rPr>
          <w:rFonts w:ascii="宋体" w:hAnsi="宋体" w:cs="宋体" w:hint="eastAsia"/>
          <w:b/>
          <w:bCs/>
          <w:kern w:val="0"/>
          <w:sz w:val="24"/>
          <w:szCs w:val="24"/>
          <w:lang w:val="zh-CN"/>
        </w:rPr>
        <w:t>四、评审组织</w:t>
      </w:r>
    </w:p>
    <w:p w:rsidR="00D709E4" w:rsidRDefault="0068217A">
      <w:pPr>
        <w:shd w:val="clear" w:color="auto" w:fill="FFFFFF"/>
        <w:autoSpaceDE w:val="0"/>
        <w:autoSpaceDN w:val="0"/>
        <w:adjustRightInd w:val="0"/>
        <w:spacing w:line="360" w:lineRule="auto"/>
        <w:ind w:firstLineChars="196" w:firstLine="470"/>
        <w:jc w:val="left"/>
        <w:rPr>
          <w:rFonts w:ascii="宋体" w:hAnsi="宋体" w:cs="宋体"/>
          <w:kern w:val="0"/>
          <w:sz w:val="24"/>
          <w:szCs w:val="24"/>
          <w:lang w:val="zh-CN"/>
        </w:rPr>
      </w:pPr>
      <w:r>
        <w:rPr>
          <w:rFonts w:ascii="宋体" w:hAnsi="宋体" w:cs="宋体" w:hint="eastAsia"/>
          <w:kern w:val="0"/>
          <w:sz w:val="24"/>
          <w:szCs w:val="24"/>
          <w:lang w:val="zh-CN"/>
        </w:rPr>
        <w:lastRenderedPageBreak/>
        <w:t>学院成立由分管研究生学生工作的学院领导为组长，</w:t>
      </w:r>
      <w:r>
        <w:rPr>
          <w:rFonts w:ascii="宋体" w:hAnsi="宋体" w:cs="宋体" w:hint="eastAsia"/>
          <w:kern w:val="0"/>
          <w:sz w:val="24"/>
          <w:szCs w:val="24"/>
        </w:rPr>
        <w:t>学院党政领导、</w:t>
      </w:r>
      <w:r w:rsidR="003A3F7D">
        <w:rPr>
          <w:rFonts w:ascii="宋体" w:hAnsi="宋体" w:cs="宋体" w:hint="eastAsia"/>
          <w:kern w:val="0"/>
          <w:sz w:val="24"/>
          <w:szCs w:val="24"/>
          <w:lang w:val="zh-CN"/>
        </w:rPr>
        <w:t>导师代表、教学秘书、辅导员组成的</w:t>
      </w:r>
      <w:r>
        <w:rPr>
          <w:rFonts w:ascii="宋体" w:hAnsi="宋体" w:cs="宋体" w:hint="eastAsia"/>
          <w:kern w:val="0"/>
          <w:sz w:val="24"/>
          <w:szCs w:val="24"/>
          <w:lang w:val="zh-CN"/>
        </w:rPr>
        <w:t>研究生综合考评工作领导小组，负责制订学院研究生综合考评办法，讨论决定评选过程中出现的重大问题，审核初评结果。</w:t>
      </w:r>
    </w:p>
    <w:p w:rsidR="00D709E4" w:rsidRDefault="0068217A">
      <w:pPr>
        <w:shd w:val="clear" w:color="auto" w:fill="FFFFFF"/>
        <w:autoSpaceDE w:val="0"/>
        <w:autoSpaceDN w:val="0"/>
        <w:adjustRightInd w:val="0"/>
        <w:spacing w:line="360" w:lineRule="auto"/>
        <w:ind w:firstLineChars="196" w:firstLine="470"/>
        <w:jc w:val="left"/>
        <w:rPr>
          <w:rFonts w:ascii="宋体" w:hAnsi="宋体" w:cs="宋体"/>
          <w:kern w:val="0"/>
          <w:sz w:val="24"/>
          <w:szCs w:val="24"/>
          <w:lang w:val="zh-CN"/>
        </w:rPr>
      </w:pPr>
      <w:r>
        <w:rPr>
          <w:rFonts w:ascii="宋体" w:hAnsi="宋体" w:cs="宋体" w:hint="eastAsia"/>
          <w:kern w:val="0"/>
          <w:sz w:val="24"/>
          <w:szCs w:val="24"/>
          <w:lang w:val="zh-CN"/>
        </w:rPr>
        <w:t>学院按年级成立由年级长、班干部和学生代表组成的学生评定小组，学生代表由全年级学生推荐产生，学生评定小组在辅导员指导下交叉年级和专业对申请对象提交的材料进行审核和统计。研究生会主席团成员负责监督。</w:t>
      </w:r>
    </w:p>
    <w:p w:rsidR="00D709E4" w:rsidRDefault="0068217A">
      <w:pPr>
        <w:autoSpaceDN w:val="0"/>
        <w:spacing w:line="360" w:lineRule="auto"/>
        <w:ind w:firstLineChars="200" w:firstLine="482"/>
        <w:jc w:val="left"/>
        <w:rPr>
          <w:rFonts w:ascii="宋体"/>
          <w:b/>
          <w:bCs/>
          <w:sz w:val="24"/>
          <w:szCs w:val="24"/>
        </w:rPr>
      </w:pPr>
      <w:r>
        <w:rPr>
          <w:rFonts w:ascii="宋体" w:hAnsi="宋体" w:cs="宋体" w:hint="eastAsia"/>
          <w:b/>
          <w:bCs/>
          <w:kern w:val="0"/>
          <w:sz w:val="24"/>
          <w:szCs w:val="24"/>
        </w:rPr>
        <w:t>五、</w:t>
      </w:r>
      <w:r>
        <w:rPr>
          <w:rFonts w:ascii="宋体" w:hAnsi="宋体" w:cs="宋体" w:hint="eastAsia"/>
          <w:b/>
          <w:bCs/>
          <w:sz w:val="24"/>
          <w:szCs w:val="24"/>
        </w:rPr>
        <w:t>评选办法</w:t>
      </w:r>
    </w:p>
    <w:p w:rsidR="00D709E4" w:rsidRDefault="0068217A">
      <w:pPr>
        <w:spacing w:line="360" w:lineRule="auto"/>
        <w:ind w:firstLineChars="196" w:firstLine="470"/>
        <w:rPr>
          <w:rFonts w:ascii="宋体"/>
          <w:kern w:val="0"/>
          <w:sz w:val="24"/>
          <w:szCs w:val="24"/>
        </w:rPr>
      </w:pPr>
      <w:r>
        <w:rPr>
          <w:rFonts w:ascii="宋体" w:hAnsi="宋体" w:cs="宋体" w:hint="eastAsia"/>
          <w:kern w:val="0"/>
          <w:sz w:val="24"/>
          <w:szCs w:val="24"/>
        </w:rPr>
        <w:t>（一）硕士研究生一年级</w:t>
      </w:r>
    </w:p>
    <w:p w:rsidR="00D709E4" w:rsidRPr="003A3F7D" w:rsidRDefault="0068217A">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w:t>
      </w:r>
      <w:r w:rsidRPr="003A3F7D">
        <w:rPr>
          <w:rFonts w:ascii="宋体" w:hAnsi="宋体" w:cs="宋体" w:hint="eastAsia"/>
          <w:sz w:val="24"/>
          <w:szCs w:val="24"/>
          <w:lang w:val="zh-CN"/>
        </w:rPr>
        <w:t>第一志愿填报我校的免试研究生原则上享受一等奖学金；</w:t>
      </w:r>
    </w:p>
    <w:p w:rsidR="00D709E4" w:rsidRDefault="0068217A">
      <w:pPr>
        <w:autoSpaceDE w:val="0"/>
        <w:autoSpaceDN w:val="0"/>
        <w:adjustRightInd w:val="0"/>
        <w:spacing w:line="360" w:lineRule="auto"/>
        <w:ind w:firstLineChars="200" w:firstLine="480"/>
        <w:rPr>
          <w:rFonts w:ascii="宋体"/>
          <w:sz w:val="24"/>
          <w:szCs w:val="24"/>
          <w:lang w:val="zh-CN"/>
        </w:rPr>
      </w:pPr>
      <w:r>
        <w:rPr>
          <w:rFonts w:ascii="宋体" w:hAnsi="宋体" w:cs="宋体" w:hint="eastAsia"/>
          <w:sz w:val="24"/>
          <w:szCs w:val="24"/>
          <w:lang w:val="zh-CN"/>
        </w:rPr>
        <w:t>2.考核合格的中国青年志愿者扶贫接力计划研究生支教团志愿者享受一等学业奖学金；</w:t>
      </w:r>
    </w:p>
    <w:p w:rsidR="00D709E4" w:rsidRDefault="0068217A">
      <w:pPr>
        <w:autoSpaceDE w:val="0"/>
        <w:autoSpaceDN w:val="0"/>
        <w:adjustRightInd w:val="0"/>
        <w:spacing w:line="360" w:lineRule="auto"/>
        <w:ind w:firstLineChars="200" w:firstLine="480"/>
        <w:rPr>
          <w:rFonts w:ascii="宋体"/>
          <w:color w:val="FF6600"/>
          <w:sz w:val="24"/>
          <w:szCs w:val="24"/>
          <w:lang w:val="zh-CN"/>
        </w:rPr>
      </w:pPr>
      <w:r>
        <w:rPr>
          <w:rFonts w:ascii="宋体" w:hAnsi="宋体" w:cs="宋体" w:hint="eastAsia"/>
          <w:sz w:val="24"/>
          <w:szCs w:val="24"/>
          <w:lang w:val="zh-CN"/>
        </w:rPr>
        <w:t>3.</w:t>
      </w:r>
      <w:r>
        <w:rPr>
          <w:rFonts w:ascii="宋体" w:hAnsi="宋体" w:cs="宋体" w:hint="eastAsia"/>
          <w:color w:val="0D0D0D"/>
          <w:sz w:val="24"/>
          <w:szCs w:val="24"/>
          <w:lang w:val="zh-CN"/>
        </w:rPr>
        <w:t>调剂、补录学生原则上不享受一等学业奖学金；</w:t>
      </w:r>
    </w:p>
    <w:p w:rsidR="00D709E4" w:rsidRDefault="0068217A">
      <w:pPr>
        <w:autoSpaceDE w:val="0"/>
        <w:autoSpaceDN w:val="0"/>
        <w:adjustRightInd w:val="0"/>
        <w:spacing w:line="360" w:lineRule="auto"/>
        <w:ind w:firstLineChars="200" w:firstLine="480"/>
        <w:rPr>
          <w:rFonts w:ascii="宋体"/>
          <w:color w:val="000000"/>
          <w:sz w:val="24"/>
          <w:szCs w:val="24"/>
          <w:highlight w:val="red"/>
          <w:lang w:val="zh-CN"/>
        </w:rPr>
      </w:pPr>
      <w:r>
        <w:rPr>
          <w:rFonts w:ascii="宋体" w:hAnsi="宋体" w:cs="宋体" w:hint="eastAsia"/>
          <w:sz w:val="24"/>
          <w:szCs w:val="24"/>
          <w:lang w:val="zh-CN"/>
        </w:rPr>
        <w:t>4.其他非在职硕士研究生按照</w:t>
      </w:r>
      <w:r>
        <w:rPr>
          <w:rFonts w:ascii="宋体" w:hAnsi="宋体" w:cs="宋体" w:hint="eastAsia"/>
          <w:color w:val="000000"/>
          <w:sz w:val="24"/>
          <w:szCs w:val="24"/>
          <w:lang w:val="zh-CN"/>
        </w:rPr>
        <w:t>入学综合成绩</w:t>
      </w:r>
      <w:r>
        <w:rPr>
          <w:rFonts w:ascii="宋体" w:hAnsi="宋体" w:cs="宋体" w:hint="eastAsia"/>
          <w:sz w:val="24"/>
          <w:szCs w:val="24"/>
          <w:lang w:val="zh-CN"/>
        </w:rPr>
        <w:t>排名为依据，评定学业奖学金等级。</w:t>
      </w:r>
      <w:r>
        <w:rPr>
          <w:rFonts w:ascii="宋体" w:hAnsi="宋体" w:cs="宋体" w:hint="eastAsia"/>
          <w:color w:val="000000"/>
          <w:sz w:val="24"/>
          <w:szCs w:val="24"/>
          <w:lang w:val="zh-CN"/>
        </w:rPr>
        <w:t>入学综合成绩相同的情况下，按照学校对外公布的初试成绩高低评定学业奖学金等级。</w:t>
      </w:r>
    </w:p>
    <w:p w:rsidR="00AB78C2" w:rsidRDefault="00AB78C2">
      <w:pPr>
        <w:spacing w:line="360" w:lineRule="auto"/>
        <w:ind w:firstLineChars="196" w:firstLine="470"/>
        <w:rPr>
          <w:rFonts w:ascii="宋体" w:hAnsi="宋体" w:cs="宋体"/>
          <w:color w:val="000000"/>
          <w:sz w:val="24"/>
          <w:szCs w:val="24"/>
          <w:lang w:val="zh-CN"/>
        </w:rPr>
      </w:pPr>
    </w:p>
    <w:p w:rsidR="00D709E4" w:rsidRDefault="0068217A">
      <w:pPr>
        <w:spacing w:line="360" w:lineRule="auto"/>
        <w:ind w:firstLineChars="196" w:firstLine="470"/>
        <w:rPr>
          <w:rFonts w:ascii="宋体"/>
          <w:kern w:val="0"/>
          <w:sz w:val="24"/>
          <w:szCs w:val="24"/>
        </w:rPr>
      </w:pPr>
      <w:r>
        <w:rPr>
          <w:rFonts w:ascii="宋体" w:hAnsi="宋体" w:cs="宋体" w:hint="eastAsia"/>
          <w:kern w:val="0"/>
          <w:sz w:val="24"/>
          <w:szCs w:val="24"/>
        </w:rPr>
        <w:t>（二）硕士研究生二年级及其以上年级</w:t>
      </w:r>
    </w:p>
    <w:p w:rsidR="00D709E4" w:rsidRDefault="0068217A">
      <w:pPr>
        <w:spacing w:line="360" w:lineRule="auto"/>
        <w:ind w:right="68" w:firstLineChars="198" w:firstLine="475"/>
        <w:rPr>
          <w:rFonts w:ascii="宋体"/>
          <w:sz w:val="24"/>
          <w:szCs w:val="24"/>
        </w:rPr>
      </w:pPr>
      <w:r>
        <w:rPr>
          <w:rFonts w:ascii="宋体" w:hAnsi="宋体" w:cs="宋体" w:hint="eastAsia"/>
          <w:sz w:val="24"/>
          <w:szCs w:val="24"/>
        </w:rPr>
        <w:t>1.研究生学业奖学金评定等级以考核学年度研究生综合考评成绩为依据。</w:t>
      </w:r>
    </w:p>
    <w:p w:rsidR="00D709E4" w:rsidRPr="003A3F7D" w:rsidRDefault="0068217A">
      <w:pPr>
        <w:spacing w:line="360" w:lineRule="auto"/>
        <w:ind w:right="68" w:firstLineChars="198" w:firstLine="475"/>
        <w:rPr>
          <w:rFonts w:ascii="宋体" w:hAnsi="宋体" w:cs="宋体"/>
          <w:sz w:val="24"/>
          <w:szCs w:val="24"/>
        </w:rPr>
      </w:pPr>
      <w:r>
        <w:rPr>
          <w:rFonts w:ascii="宋体" w:hAnsi="宋体" w:cs="宋体" w:hint="eastAsia"/>
          <w:color w:val="000000"/>
          <w:sz w:val="24"/>
          <w:szCs w:val="24"/>
        </w:rPr>
        <w:t>2.</w:t>
      </w:r>
      <w:r w:rsidRPr="003A3F7D">
        <w:rPr>
          <w:rFonts w:ascii="宋体" w:hAnsi="宋体" w:cs="宋体" w:hint="eastAsia"/>
          <w:sz w:val="24"/>
          <w:szCs w:val="24"/>
        </w:rPr>
        <w:t>考核学年度内有课程不及格的研究生、“思想品德</w:t>
      </w:r>
      <w:r w:rsidRPr="003A3F7D">
        <w:rPr>
          <w:rFonts w:ascii="宋体" w:hAnsi="宋体" w:cs="宋体"/>
          <w:sz w:val="24"/>
          <w:szCs w:val="24"/>
        </w:rPr>
        <w:t>A1</w:t>
      </w:r>
      <w:r w:rsidRPr="003A3F7D">
        <w:rPr>
          <w:rFonts w:ascii="宋体" w:hAnsi="宋体" w:cs="宋体" w:hint="eastAsia"/>
          <w:sz w:val="24"/>
          <w:szCs w:val="24"/>
        </w:rPr>
        <w:t>”导师打分不合格的研究生原则上不享受一等学业奖学金。</w:t>
      </w:r>
    </w:p>
    <w:p w:rsidR="00D709E4" w:rsidRPr="003A3F7D" w:rsidRDefault="0068217A">
      <w:pPr>
        <w:spacing w:line="360" w:lineRule="auto"/>
        <w:ind w:firstLineChars="200" w:firstLine="480"/>
        <w:rPr>
          <w:rFonts w:ascii="宋体" w:hAnsi="宋体" w:cs="宋体"/>
          <w:sz w:val="24"/>
          <w:szCs w:val="24"/>
        </w:rPr>
      </w:pPr>
      <w:r w:rsidRPr="003A3F7D">
        <w:rPr>
          <w:rFonts w:ascii="宋体" w:hAnsi="宋体" w:cs="宋体" w:hint="eastAsia"/>
          <w:sz w:val="24"/>
          <w:szCs w:val="24"/>
        </w:rPr>
        <w:t>（三）综合考评</w:t>
      </w:r>
    </w:p>
    <w:p w:rsidR="00D709E4" w:rsidRDefault="0068217A">
      <w:pPr>
        <w:spacing w:line="360" w:lineRule="auto"/>
        <w:ind w:firstLineChars="196" w:firstLine="470"/>
        <w:rPr>
          <w:rFonts w:ascii="宋体"/>
          <w:sz w:val="24"/>
          <w:szCs w:val="24"/>
        </w:rPr>
      </w:pPr>
      <w:r>
        <w:rPr>
          <w:rFonts w:ascii="宋体" w:hAnsi="宋体" w:cs="宋体" w:hint="eastAsia"/>
          <w:sz w:val="24"/>
          <w:szCs w:val="24"/>
        </w:rPr>
        <w:t>学业奖学金评选实行综合考评。综合考评的内容包括五个方面：</w:t>
      </w:r>
      <w:r w:rsidRPr="003A3F7D">
        <w:rPr>
          <w:rFonts w:ascii="宋体" w:hAnsi="宋体" w:cs="宋体"/>
          <w:b/>
          <w:bCs/>
          <w:sz w:val="24"/>
          <w:szCs w:val="24"/>
        </w:rPr>
        <w:t>A1</w:t>
      </w:r>
      <w:r w:rsidRPr="003A3F7D">
        <w:rPr>
          <w:rFonts w:ascii="宋体" w:hAnsi="宋体" w:cs="宋体" w:hint="eastAsia"/>
          <w:b/>
          <w:bCs/>
          <w:sz w:val="24"/>
          <w:szCs w:val="24"/>
        </w:rPr>
        <w:t>：思想品德；</w:t>
      </w:r>
      <w:r w:rsidRPr="003A3F7D">
        <w:rPr>
          <w:rFonts w:ascii="宋体" w:hAnsi="宋体" w:cs="宋体"/>
          <w:b/>
          <w:bCs/>
          <w:sz w:val="24"/>
          <w:szCs w:val="24"/>
        </w:rPr>
        <w:t xml:space="preserve"> A2</w:t>
      </w:r>
      <w:r w:rsidRPr="003A3F7D">
        <w:rPr>
          <w:rFonts w:ascii="宋体" w:hAnsi="宋体" w:cs="宋体" w:hint="eastAsia"/>
          <w:b/>
          <w:bCs/>
          <w:sz w:val="24"/>
          <w:szCs w:val="24"/>
        </w:rPr>
        <w:t>：学业成绩；</w:t>
      </w:r>
      <w:r w:rsidRPr="003A3F7D">
        <w:rPr>
          <w:rFonts w:ascii="宋体" w:hAnsi="宋体" w:cs="宋体"/>
          <w:b/>
          <w:bCs/>
          <w:sz w:val="24"/>
          <w:szCs w:val="24"/>
        </w:rPr>
        <w:t xml:space="preserve"> A3</w:t>
      </w:r>
      <w:r w:rsidRPr="003A3F7D">
        <w:rPr>
          <w:rFonts w:ascii="宋体" w:hAnsi="宋体" w:cs="宋体" w:hint="eastAsia"/>
          <w:b/>
          <w:bCs/>
          <w:sz w:val="24"/>
          <w:szCs w:val="24"/>
        </w:rPr>
        <w:t>：学术研究；</w:t>
      </w:r>
      <w:r w:rsidRPr="003A3F7D">
        <w:rPr>
          <w:rFonts w:ascii="宋体" w:hAnsi="宋体" w:cs="宋体"/>
          <w:b/>
          <w:bCs/>
          <w:sz w:val="24"/>
          <w:szCs w:val="24"/>
        </w:rPr>
        <w:t>A4</w:t>
      </w:r>
      <w:r w:rsidRPr="003A3F7D">
        <w:rPr>
          <w:rFonts w:ascii="宋体" w:hAnsi="宋体" w:cs="宋体" w:hint="eastAsia"/>
          <w:b/>
          <w:bCs/>
          <w:sz w:val="24"/>
          <w:szCs w:val="24"/>
        </w:rPr>
        <w:t>：艺术实践；</w:t>
      </w:r>
      <w:r w:rsidRPr="003A3F7D">
        <w:rPr>
          <w:rFonts w:ascii="宋体" w:hAnsi="宋体" w:cs="宋体"/>
          <w:b/>
          <w:bCs/>
          <w:sz w:val="24"/>
          <w:szCs w:val="24"/>
        </w:rPr>
        <w:t>A5</w:t>
      </w:r>
      <w:r w:rsidRPr="003A3F7D">
        <w:rPr>
          <w:rFonts w:ascii="宋体" w:hAnsi="宋体" w:cs="宋体" w:hint="eastAsia"/>
          <w:b/>
          <w:bCs/>
          <w:sz w:val="24"/>
          <w:szCs w:val="24"/>
        </w:rPr>
        <w:t>：社会服务。</w:t>
      </w:r>
    </w:p>
    <w:p w:rsidR="00D709E4" w:rsidRDefault="0068217A">
      <w:pPr>
        <w:spacing w:line="360" w:lineRule="auto"/>
        <w:ind w:firstLineChars="196" w:firstLine="470"/>
        <w:rPr>
          <w:rFonts w:ascii="宋体"/>
          <w:sz w:val="24"/>
          <w:szCs w:val="24"/>
        </w:rPr>
      </w:pPr>
      <w:r>
        <w:rPr>
          <w:rFonts w:ascii="宋体" w:hAnsi="宋体" w:cs="宋体" w:hint="eastAsia"/>
          <w:kern w:val="0"/>
          <w:sz w:val="24"/>
          <w:szCs w:val="24"/>
        </w:rPr>
        <w:t>考评时间：考核学年度（</w:t>
      </w:r>
      <w:r>
        <w:rPr>
          <w:rFonts w:ascii="宋体" w:hAnsi="宋体" w:cs="宋体"/>
          <w:kern w:val="0"/>
          <w:sz w:val="24"/>
          <w:szCs w:val="24"/>
        </w:rPr>
        <w:t>9</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日至次年</w:t>
      </w:r>
      <w:r>
        <w:rPr>
          <w:rFonts w:ascii="宋体" w:hAnsi="宋体" w:cs="宋体"/>
          <w:kern w:val="0"/>
          <w:sz w:val="24"/>
          <w:szCs w:val="24"/>
        </w:rPr>
        <w:t>8</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w:t>
      </w:r>
    </w:p>
    <w:p w:rsidR="00D709E4" w:rsidRDefault="0068217A">
      <w:pPr>
        <w:spacing w:line="360" w:lineRule="auto"/>
        <w:ind w:firstLineChars="196" w:firstLine="470"/>
        <w:rPr>
          <w:rFonts w:ascii="宋体"/>
          <w:sz w:val="24"/>
          <w:szCs w:val="24"/>
        </w:rPr>
      </w:pPr>
      <w:r>
        <w:rPr>
          <w:rFonts w:ascii="宋体" w:hAnsi="宋体" w:cs="宋体" w:hint="eastAsia"/>
          <w:sz w:val="24"/>
          <w:szCs w:val="24"/>
        </w:rPr>
        <w:t>综合考评计算公式：</w:t>
      </w:r>
    </w:p>
    <w:p w:rsidR="00D709E4" w:rsidRDefault="0068217A">
      <w:pPr>
        <w:spacing w:line="360" w:lineRule="auto"/>
        <w:ind w:leftChars="-29" w:left="-61" w:firstLineChars="200" w:firstLine="480"/>
        <w:rPr>
          <w:rFonts w:ascii="宋体"/>
          <w:color w:val="FF0000"/>
          <w:sz w:val="24"/>
          <w:szCs w:val="24"/>
          <w:u w:val="single"/>
        </w:rPr>
      </w:pPr>
      <w:r>
        <w:rPr>
          <w:rFonts w:ascii="宋体" w:hAnsi="宋体" w:cs="宋体" w:hint="eastAsia"/>
          <w:sz w:val="24"/>
          <w:szCs w:val="24"/>
          <w:u w:val="single"/>
        </w:rPr>
        <w:t>学术型硕士研究生：</w:t>
      </w:r>
    </w:p>
    <w:p w:rsidR="00D709E4" w:rsidRPr="003A3F7D" w:rsidRDefault="0068217A">
      <w:pPr>
        <w:spacing w:line="360" w:lineRule="auto"/>
        <w:ind w:firstLineChars="150" w:firstLine="361"/>
        <w:rPr>
          <w:rFonts w:ascii="宋体" w:hAnsi="宋体" w:cs="宋体"/>
          <w:b/>
          <w:bCs/>
          <w:color w:val="000000"/>
          <w:sz w:val="24"/>
          <w:szCs w:val="24"/>
        </w:rPr>
      </w:pPr>
      <w:r>
        <w:rPr>
          <w:rFonts w:ascii="宋体" w:hAnsi="宋体" w:cs="宋体" w:hint="eastAsia"/>
          <w:b/>
          <w:bCs/>
          <w:color w:val="000000"/>
          <w:sz w:val="24"/>
          <w:szCs w:val="24"/>
        </w:rPr>
        <w:t>综合考评成绩</w:t>
      </w:r>
      <w:r>
        <w:rPr>
          <w:rFonts w:ascii="宋体" w:hAnsi="宋体" w:cs="宋体"/>
          <w:b/>
          <w:bCs/>
          <w:color w:val="000000"/>
          <w:sz w:val="24"/>
          <w:szCs w:val="24"/>
        </w:rPr>
        <w:t xml:space="preserve"> = </w:t>
      </w:r>
      <w:r w:rsidRPr="003A3F7D">
        <w:rPr>
          <w:rFonts w:ascii="宋体" w:hAnsi="宋体" w:cs="宋体"/>
          <w:b/>
          <w:bCs/>
          <w:color w:val="000000"/>
          <w:sz w:val="24"/>
          <w:szCs w:val="24"/>
        </w:rPr>
        <w:t>A1*5% + A2*30% +</w:t>
      </w:r>
      <w:r w:rsidRPr="003A3F7D">
        <w:rPr>
          <w:rFonts w:ascii="宋体" w:hAnsi="宋体" w:cs="宋体"/>
          <w:b/>
          <w:bCs/>
          <w:color w:val="000000" w:themeColor="text1"/>
          <w:sz w:val="24"/>
          <w:szCs w:val="24"/>
        </w:rPr>
        <w:t xml:space="preserve"> A3*</w:t>
      </w:r>
      <w:r w:rsidRPr="003A3F7D">
        <w:rPr>
          <w:rFonts w:ascii="宋体" w:hAnsi="宋体" w:cs="宋体" w:hint="eastAsia"/>
          <w:b/>
          <w:bCs/>
          <w:color w:val="000000" w:themeColor="text1"/>
          <w:sz w:val="24"/>
          <w:szCs w:val="24"/>
        </w:rPr>
        <w:t>40</w:t>
      </w:r>
      <w:r w:rsidRPr="003A3F7D">
        <w:rPr>
          <w:rFonts w:ascii="宋体" w:hAnsi="宋体" w:cs="宋体"/>
          <w:b/>
          <w:bCs/>
          <w:color w:val="000000" w:themeColor="text1"/>
          <w:sz w:val="24"/>
          <w:szCs w:val="24"/>
        </w:rPr>
        <w:t>% + A4*</w:t>
      </w:r>
      <w:r w:rsidRPr="003A3F7D">
        <w:rPr>
          <w:rFonts w:ascii="宋体" w:hAnsi="宋体" w:cs="宋体" w:hint="eastAsia"/>
          <w:b/>
          <w:bCs/>
          <w:color w:val="000000" w:themeColor="text1"/>
          <w:sz w:val="24"/>
          <w:szCs w:val="24"/>
        </w:rPr>
        <w:t>10</w:t>
      </w:r>
      <w:r w:rsidRPr="003A3F7D">
        <w:rPr>
          <w:rFonts w:ascii="宋体" w:hAnsi="宋体" w:cs="宋体"/>
          <w:b/>
          <w:bCs/>
          <w:color w:val="000000" w:themeColor="text1"/>
          <w:sz w:val="24"/>
          <w:szCs w:val="24"/>
        </w:rPr>
        <w:t xml:space="preserve">% + </w:t>
      </w:r>
      <w:r w:rsidRPr="003A3F7D">
        <w:rPr>
          <w:rFonts w:ascii="宋体" w:hAnsi="宋体" w:cs="宋体"/>
          <w:b/>
          <w:bCs/>
          <w:color w:val="000000"/>
          <w:sz w:val="24"/>
          <w:szCs w:val="24"/>
        </w:rPr>
        <w:t>A5*1</w:t>
      </w:r>
      <w:r w:rsidRPr="003A3F7D">
        <w:rPr>
          <w:rFonts w:ascii="宋体" w:hAnsi="宋体" w:cs="宋体" w:hint="eastAsia"/>
          <w:b/>
          <w:bCs/>
          <w:color w:val="000000"/>
          <w:sz w:val="24"/>
          <w:szCs w:val="24"/>
        </w:rPr>
        <w:t>5</w:t>
      </w:r>
      <w:r w:rsidRPr="003A3F7D">
        <w:rPr>
          <w:rFonts w:ascii="宋体" w:hAnsi="宋体" w:cs="宋体"/>
          <w:b/>
          <w:bCs/>
          <w:color w:val="000000"/>
          <w:sz w:val="24"/>
          <w:szCs w:val="24"/>
        </w:rPr>
        <w:t>%</w:t>
      </w:r>
    </w:p>
    <w:p w:rsidR="00D709E4" w:rsidRDefault="0068217A">
      <w:pPr>
        <w:spacing w:line="360" w:lineRule="auto"/>
        <w:ind w:firstLineChars="150" w:firstLine="360"/>
        <w:rPr>
          <w:rFonts w:ascii="宋体"/>
          <w:color w:val="000000"/>
          <w:sz w:val="24"/>
          <w:szCs w:val="24"/>
          <w:u w:val="single"/>
        </w:rPr>
      </w:pPr>
      <w:r>
        <w:rPr>
          <w:rFonts w:ascii="宋体" w:hAnsi="宋体" w:cs="宋体" w:hint="eastAsia"/>
          <w:color w:val="000000"/>
          <w:sz w:val="24"/>
          <w:szCs w:val="24"/>
          <w:u w:val="single"/>
        </w:rPr>
        <w:t>艺术型硕士研究生：</w:t>
      </w:r>
    </w:p>
    <w:p w:rsidR="00D709E4" w:rsidRPr="003A3F7D" w:rsidRDefault="0068217A">
      <w:pPr>
        <w:spacing w:line="360" w:lineRule="auto"/>
        <w:ind w:firstLineChars="150" w:firstLine="361"/>
        <w:rPr>
          <w:rFonts w:ascii="宋体"/>
          <w:b/>
          <w:bCs/>
          <w:color w:val="000000"/>
          <w:sz w:val="24"/>
          <w:szCs w:val="24"/>
        </w:rPr>
      </w:pPr>
      <w:r>
        <w:rPr>
          <w:rFonts w:ascii="宋体" w:hAnsi="宋体" w:cs="宋体" w:hint="eastAsia"/>
          <w:b/>
          <w:bCs/>
          <w:color w:val="000000"/>
          <w:sz w:val="24"/>
          <w:szCs w:val="24"/>
        </w:rPr>
        <w:t>综合考评成绩</w:t>
      </w:r>
      <w:r>
        <w:rPr>
          <w:rFonts w:ascii="宋体" w:hAnsi="宋体" w:cs="宋体"/>
          <w:b/>
          <w:bCs/>
          <w:color w:val="000000"/>
          <w:sz w:val="24"/>
          <w:szCs w:val="24"/>
        </w:rPr>
        <w:t xml:space="preserve"> =</w:t>
      </w:r>
      <w:r w:rsidRPr="003A3F7D">
        <w:rPr>
          <w:rFonts w:ascii="宋体" w:hAnsi="宋体" w:cs="宋体"/>
          <w:b/>
          <w:bCs/>
          <w:color w:val="000000"/>
          <w:sz w:val="24"/>
          <w:szCs w:val="24"/>
        </w:rPr>
        <w:t xml:space="preserve"> A1*5% + A2*</w:t>
      </w:r>
      <w:r w:rsidRPr="003A3F7D">
        <w:rPr>
          <w:rFonts w:ascii="宋体" w:hAnsi="宋体" w:cs="宋体" w:hint="eastAsia"/>
          <w:b/>
          <w:bCs/>
          <w:color w:val="000000"/>
          <w:sz w:val="24"/>
          <w:szCs w:val="24"/>
        </w:rPr>
        <w:t>3</w:t>
      </w:r>
      <w:r w:rsidRPr="003A3F7D">
        <w:rPr>
          <w:rFonts w:ascii="宋体" w:hAnsi="宋体" w:cs="宋体"/>
          <w:b/>
          <w:bCs/>
          <w:color w:val="000000"/>
          <w:sz w:val="24"/>
          <w:szCs w:val="24"/>
        </w:rPr>
        <w:t>0% +</w:t>
      </w:r>
      <w:r w:rsidRPr="003A3F7D">
        <w:rPr>
          <w:rFonts w:ascii="宋体" w:hAnsi="宋体" w:cs="宋体"/>
          <w:b/>
          <w:bCs/>
          <w:color w:val="000000" w:themeColor="text1"/>
          <w:sz w:val="24"/>
          <w:szCs w:val="24"/>
        </w:rPr>
        <w:t xml:space="preserve"> A3*</w:t>
      </w:r>
      <w:r w:rsidRPr="003A3F7D">
        <w:rPr>
          <w:rFonts w:ascii="宋体" w:hAnsi="宋体" w:cs="宋体" w:hint="eastAsia"/>
          <w:b/>
          <w:bCs/>
          <w:color w:val="000000" w:themeColor="text1"/>
          <w:sz w:val="24"/>
          <w:szCs w:val="24"/>
        </w:rPr>
        <w:t>10</w:t>
      </w:r>
      <w:r w:rsidRPr="003A3F7D">
        <w:rPr>
          <w:rFonts w:ascii="宋体" w:hAnsi="宋体" w:cs="宋体"/>
          <w:b/>
          <w:bCs/>
          <w:color w:val="000000" w:themeColor="text1"/>
          <w:sz w:val="24"/>
          <w:szCs w:val="24"/>
        </w:rPr>
        <w:t>% + A4*</w:t>
      </w:r>
      <w:r w:rsidRPr="003A3F7D">
        <w:rPr>
          <w:rFonts w:ascii="宋体" w:hAnsi="宋体" w:cs="宋体" w:hint="eastAsia"/>
          <w:b/>
          <w:bCs/>
          <w:color w:val="000000" w:themeColor="text1"/>
          <w:sz w:val="24"/>
          <w:szCs w:val="24"/>
        </w:rPr>
        <w:t>40</w:t>
      </w:r>
      <w:r w:rsidRPr="003A3F7D">
        <w:rPr>
          <w:rFonts w:ascii="宋体" w:hAnsi="宋体" w:cs="宋体"/>
          <w:b/>
          <w:bCs/>
          <w:color w:val="000000" w:themeColor="text1"/>
          <w:sz w:val="24"/>
          <w:szCs w:val="24"/>
        </w:rPr>
        <w:t>% +</w:t>
      </w:r>
      <w:r w:rsidRPr="003A3F7D">
        <w:rPr>
          <w:rFonts w:ascii="宋体" w:hAnsi="宋体" w:cs="宋体"/>
          <w:b/>
          <w:bCs/>
          <w:color w:val="000000"/>
          <w:sz w:val="24"/>
          <w:szCs w:val="24"/>
        </w:rPr>
        <w:t xml:space="preserve"> A5*</w:t>
      </w:r>
      <w:r w:rsidRPr="003A3F7D">
        <w:rPr>
          <w:rFonts w:ascii="宋体" w:hAnsi="宋体" w:cs="宋体" w:hint="eastAsia"/>
          <w:b/>
          <w:bCs/>
          <w:color w:val="000000"/>
          <w:sz w:val="24"/>
          <w:szCs w:val="24"/>
        </w:rPr>
        <w:t>15</w:t>
      </w:r>
      <w:r w:rsidRPr="003A3F7D">
        <w:rPr>
          <w:rFonts w:ascii="宋体" w:hAnsi="宋体" w:cs="宋体"/>
          <w:b/>
          <w:bCs/>
          <w:color w:val="000000"/>
          <w:sz w:val="24"/>
          <w:szCs w:val="24"/>
        </w:rPr>
        <w:t>%</w:t>
      </w:r>
    </w:p>
    <w:p w:rsidR="00D709E4" w:rsidRDefault="0068217A">
      <w:pPr>
        <w:spacing w:line="360" w:lineRule="auto"/>
        <w:ind w:firstLineChars="150" w:firstLine="360"/>
        <w:rPr>
          <w:rFonts w:ascii="宋体"/>
          <w:sz w:val="24"/>
          <w:szCs w:val="24"/>
        </w:rPr>
      </w:pPr>
      <w:r>
        <w:rPr>
          <w:rFonts w:ascii="宋体" w:hAnsi="宋体" w:cs="宋体" w:hint="eastAsia"/>
          <w:sz w:val="24"/>
          <w:szCs w:val="24"/>
        </w:rPr>
        <w:lastRenderedPageBreak/>
        <w:t>综合考评积分细则：</w:t>
      </w:r>
    </w:p>
    <w:p w:rsidR="00D709E4" w:rsidRDefault="0068217A">
      <w:pPr>
        <w:widowControl/>
        <w:spacing w:line="360" w:lineRule="auto"/>
        <w:ind w:firstLineChars="200" w:firstLine="480"/>
        <w:rPr>
          <w:rFonts w:ascii="宋体"/>
          <w:color w:val="000000"/>
          <w:kern w:val="0"/>
          <w:sz w:val="24"/>
          <w:szCs w:val="24"/>
        </w:rPr>
      </w:pPr>
      <w:r>
        <w:rPr>
          <w:rFonts w:ascii="宋体" w:hAnsi="宋体" w:cs="宋体"/>
          <w:color w:val="000000"/>
          <w:kern w:val="0"/>
          <w:sz w:val="24"/>
          <w:szCs w:val="24"/>
          <w:highlight w:val="cyan"/>
        </w:rPr>
        <w:t>1</w:t>
      </w:r>
      <w:r>
        <w:rPr>
          <w:rFonts w:ascii="宋体" w:hAnsi="宋体" w:cs="宋体" w:hint="eastAsia"/>
          <w:color w:val="000000"/>
          <w:kern w:val="0"/>
          <w:sz w:val="24"/>
          <w:szCs w:val="24"/>
          <w:highlight w:val="cyan"/>
        </w:rPr>
        <w:t>、思想品德积分（满分</w:t>
      </w:r>
      <w:r>
        <w:rPr>
          <w:rFonts w:ascii="宋体" w:hAnsi="宋体" w:cs="宋体"/>
          <w:color w:val="000000"/>
          <w:kern w:val="0"/>
          <w:sz w:val="24"/>
          <w:szCs w:val="24"/>
          <w:highlight w:val="cyan"/>
        </w:rPr>
        <w:t>100</w:t>
      </w:r>
      <w:r>
        <w:rPr>
          <w:rFonts w:ascii="宋体" w:hAnsi="宋体" w:cs="宋体" w:hint="eastAsia"/>
          <w:color w:val="000000"/>
          <w:kern w:val="0"/>
          <w:sz w:val="24"/>
          <w:szCs w:val="24"/>
          <w:highlight w:val="cyan"/>
        </w:rPr>
        <w:t>分）</w:t>
      </w:r>
    </w:p>
    <w:p w:rsidR="00D709E4" w:rsidRDefault="0068217A">
      <w:pPr>
        <w:widowControl/>
        <w:spacing w:line="360" w:lineRule="auto"/>
        <w:ind w:firstLineChars="200" w:firstLine="480"/>
        <w:rPr>
          <w:rFonts w:ascii="宋体"/>
          <w:color w:val="000000"/>
          <w:kern w:val="0"/>
          <w:sz w:val="24"/>
          <w:szCs w:val="24"/>
        </w:rPr>
      </w:pPr>
      <w:r>
        <w:rPr>
          <w:rFonts w:ascii="宋体" w:hAnsi="宋体" w:cs="宋体" w:hint="eastAsia"/>
          <w:color w:val="000000"/>
          <w:kern w:val="0"/>
          <w:sz w:val="24"/>
          <w:szCs w:val="24"/>
        </w:rPr>
        <w:t>品德考核参考指标：</w:t>
      </w:r>
      <w:r>
        <w:rPr>
          <w:rFonts w:ascii="宋体" w:hAnsi="宋体" w:cs="宋体"/>
          <w:color w:val="000000"/>
          <w:kern w:val="0"/>
          <w:sz w:val="24"/>
          <w:szCs w:val="24"/>
        </w:rPr>
        <w:t>A</w:t>
      </w:r>
      <w:r>
        <w:rPr>
          <w:rFonts w:ascii="宋体" w:hAnsi="宋体" w:cs="宋体" w:hint="eastAsia"/>
          <w:color w:val="000000"/>
          <w:kern w:val="0"/>
          <w:sz w:val="24"/>
          <w:szCs w:val="24"/>
        </w:rPr>
        <w:t>参加导师和专业学习工作情况、学习态度、集体观念等；</w:t>
      </w:r>
      <w:r>
        <w:rPr>
          <w:rFonts w:ascii="宋体" w:hAnsi="宋体" w:cs="宋体"/>
          <w:color w:val="000000"/>
          <w:kern w:val="0"/>
          <w:sz w:val="24"/>
          <w:szCs w:val="24"/>
        </w:rPr>
        <w:t>B</w:t>
      </w:r>
      <w:r>
        <w:rPr>
          <w:rFonts w:ascii="宋体" w:hAnsi="宋体" w:cs="宋体" w:hint="eastAsia"/>
          <w:color w:val="000000"/>
          <w:kern w:val="0"/>
          <w:sz w:val="24"/>
          <w:szCs w:val="24"/>
        </w:rPr>
        <w:t>党团活动、政治理论学习情况、参加校院年级文化活动情况、集体观念、行为作风等。</w:t>
      </w:r>
    </w:p>
    <w:p w:rsidR="00D709E4" w:rsidRDefault="0068217A">
      <w:pPr>
        <w:widowControl/>
        <w:spacing w:line="360" w:lineRule="auto"/>
        <w:ind w:firstLineChars="200" w:firstLine="480"/>
        <w:rPr>
          <w:rFonts w:ascii="宋体"/>
          <w:b/>
          <w:bCs/>
          <w:color w:val="000000"/>
          <w:kern w:val="0"/>
          <w:sz w:val="24"/>
          <w:szCs w:val="24"/>
        </w:rPr>
      </w:pPr>
      <w:r>
        <w:rPr>
          <w:rFonts w:ascii="宋体" w:hAnsi="宋体" w:cs="宋体" w:hint="eastAsia"/>
          <w:color w:val="000000"/>
          <w:kern w:val="0"/>
          <w:sz w:val="24"/>
          <w:szCs w:val="24"/>
        </w:rPr>
        <w:t>具体操作及计分办法如下：</w:t>
      </w:r>
      <w:r>
        <w:rPr>
          <w:rFonts w:ascii="宋体" w:hAnsi="宋体" w:cs="宋体"/>
          <w:b/>
          <w:bCs/>
          <w:color w:val="000000"/>
          <w:kern w:val="0"/>
          <w:sz w:val="24"/>
          <w:szCs w:val="24"/>
        </w:rPr>
        <w:t>A</w:t>
      </w:r>
      <w:r>
        <w:rPr>
          <w:rFonts w:ascii="宋体" w:hAnsi="宋体" w:cs="宋体" w:hint="eastAsia"/>
          <w:b/>
          <w:bCs/>
          <w:color w:val="000000"/>
          <w:kern w:val="0"/>
          <w:sz w:val="24"/>
          <w:szCs w:val="24"/>
        </w:rPr>
        <w:t>导师评定（</w:t>
      </w:r>
      <w:r>
        <w:rPr>
          <w:rFonts w:ascii="宋体" w:hAnsi="宋体" w:cs="宋体"/>
          <w:b/>
          <w:bCs/>
          <w:color w:val="000000"/>
          <w:kern w:val="0"/>
          <w:sz w:val="24"/>
          <w:szCs w:val="24"/>
        </w:rPr>
        <w:t>50%</w:t>
      </w:r>
      <w:r>
        <w:rPr>
          <w:rFonts w:ascii="宋体" w:hAnsi="宋体" w:cs="宋体" w:hint="eastAsia"/>
          <w:b/>
          <w:bCs/>
          <w:color w:val="000000"/>
          <w:kern w:val="0"/>
          <w:sz w:val="24"/>
          <w:szCs w:val="24"/>
        </w:rPr>
        <w:t>）</w:t>
      </w:r>
      <w:r>
        <w:rPr>
          <w:rFonts w:ascii="宋体" w:hAnsi="宋体" w:cs="宋体"/>
          <w:b/>
          <w:bCs/>
          <w:color w:val="000000"/>
          <w:kern w:val="0"/>
          <w:sz w:val="24"/>
          <w:szCs w:val="24"/>
        </w:rPr>
        <w:t>+B</w:t>
      </w:r>
      <w:r>
        <w:rPr>
          <w:rFonts w:ascii="宋体" w:hAnsi="宋体" w:cs="宋体" w:hint="eastAsia"/>
          <w:b/>
          <w:bCs/>
          <w:color w:val="000000"/>
          <w:kern w:val="0"/>
          <w:sz w:val="24"/>
          <w:szCs w:val="24"/>
        </w:rPr>
        <w:t>学院评定（</w:t>
      </w:r>
      <w:r>
        <w:rPr>
          <w:rFonts w:ascii="宋体" w:hAnsi="宋体" w:cs="宋体"/>
          <w:b/>
          <w:bCs/>
          <w:color w:val="000000"/>
          <w:kern w:val="0"/>
          <w:sz w:val="24"/>
          <w:szCs w:val="24"/>
        </w:rPr>
        <w:t>50%</w:t>
      </w:r>
      <w:r>
        <w:rPr>
          <w:rFonts w:ascii="宋体" w:hAnsi="宋体" w:cs="宋体" w:hint="eastAsia"/>
          <w:b/>
          <w:bCs/>
          <w:color w:val="000000"/>
          <w:kern w:val="0"/>
          <w:sz w:val="24"/>
          <w:szCs w:val="24"/>
        </w:rPr>
        <w:t>）。</w:t>
      </w:r>
    </w:p>
    <w:p w:rsidR="00D709E4" w:rsidRDefault="0068217A">
      <w:pPr>
        <w:widowControl/>
        <w:spacing w:line="360" w:lineRule="auto"/>
        <w:ind w:firstLineChars="200" w:firstLine="480"/>
        <w:rPr>
          <w:rFonts w:ascii="宋体"/>
          <w:b/>
          <w:bCs/>
          <w:color w:val="000000"/>
          <w:kern w:val="0"/>
          <w:sz w:val="24"/>
          <w:szCs w:val="24"/>
        </w:rPr>
      </w:pPr>
      <w:r>
        <w:rPr>
          <w:rFonts w:ascii="宋体" w:hAnsi="宋体" w:cs="宋体" w:hint="eastAsia"/>
          <w:color w:val="000000"/>
          <w:kern w:val="0"/>
          <w:sz w:val="24"/>
          <w:szCs w:val="24"/>
        </w:rPr>
        <w:t>导师评定和学院评定均参照品德考核参考指标实行百分制评分</w:t>
      </w:r>
      <w:r>
        <w:rPr>
          <w:rFonts w:ascii="宋体" w:hAnsi="宋体" w:cs="宋体"/>
          <w:color w:val="000000"/>
          <w:kern w:val="0"/>
          <w:sz w:val="24"/>
          <w:szCs w:val="24"/>
        </w:rPr>
        <w:t xml:space="preserve">, </w:t>
      </w:r>
      <w:r>
        <w:rPr>
          <w:rFonts w:ascii="宋体" w:hAnsi="宋体" w:cs="宋体" w:hint="eastAsia"/>
          <w:color w:val="000000"/>
          <w:kern w:val="0"/>
          <w:sz w:val="24"/>
          <w:szCs w:val="24"/>
        </w:rPr>
        <w:t>各项满分均为</w:t>
      </w:r>
      <w:r>
        <w:rPr>
          <w:rFonts w:ascii="宋体" w:hAnsi="宋体" w:cs="宋体"/>
          <w:color w:val="000000"/>
          <w:kern w:val="0"/>
          <w:sz w:val="24"/>
          <w:szCs w:val="24"/>
        </w:rPr>
        <w:t>100</w:t>
      </w:r>
      <w:r>
        <w:rPr>
          <w:rFonts w:ascii="宋体" w:hAnsi="宋体" w:cs="宋体" w:hint="eastAsia"/>
          <w:color w:val="000000"/>
          <w:kern w:val="0"/>
          <w:sz w:val="24"/>
          <w:szCs w:val="24"/>
        </w:rPr>
        <w:t>分，</w:t>
      </w:r>
      <w:r>
        <w:rPr>
          <w:rFonts w:ascii="宋体" w:hAnsi="宋体" w:cs="宋体" w:hint="eastAsia"/>
          <w:b/>
          <w:bCs/>
          <w:color w:val="000000"/>
          <w:kern w:val="0"/>
          <w:sz w:val="24"/>
          <w:szCs w:val="24"/>
        </w:rPr>
        <w:t>评分按照优秀（</w:t>
      </w:r>
      <w:r>
        <w:rPr>
          <w:rFonts w:ascii="宋体" w:hAnsi="宋体" w:cs="宋体"/>
          <w:b/>
          <w:bCs/>
          <w:color w:val="000000"/>
          <w:kern w:val="0"/>
          <w:sz w:val="24"/>
          <w:szCs w:val="24"/>
        </w:rPr>
        <w:t>90-95</w:t>
      </w:r>
      <w:r>
        <w:rPr>
          <w:rFonts w:ascii="宋体" w:hAnsi="宋体" w:cs="宋体" w:hint="eastAsia"/>
          <w:b/>
          <w:bCs/>
          <w:color w:val="000000"/>
          <w:kern w:val="0"/>
          <w:sz w:val="24"/>
          <w:szCs w:val="24"/>
        </w:rPr>
        <w:t>）、良（</w:t>
      </w:r>
      <w:r>
        <w:rPr>
          <w:rFonts w:ascii="宋体" w:hAnsi="宋体" w:cs="宋体"/>
          <w:b/>
          <w:bCs/>
          <w:color w:val="000000"/>
          <w:kern w:val="0"/>
          <w:sz w:val="24"/>
          <w:szCs w:val="24"/>
        </w:rPr>
        <w:t>80-89</w:t>
      </w:r>
      <w:r>
        <w:rPr>
          <w:rFonts w:ascii="宋体" w:hAnsi="宋体" w:cs="宋体" w:hint="eastAsia"/>
          <w:b/>
          <w:bCs/>
          <w:color w:val="000000"/>
          <w:kern w:val="0"/>
          <w:sz w:val="24"/>
          <w:szCs w:val="24"/>
        </w:rPr>
        <w:t>）、合格（</w:t>
      </w:r>
      <w:r>
        <w:rPr>
          <w:rFonts w:ascii="宋体" w:hAnsi="宋体" w:cs="宋体"/>
          <w:b/>
          <w:bCs/>
          <w:color w:val="000000"/>
          <w:kern w:val="0"/>
          <w:sz w:val="24"/>
          <w:szCs w:val="24"/>
        </w:rPr>
        <w:t>60</w:t>
      </w:r>
      <w:r>
        <w:rPr>
          <w:rFonts w:ascii="宋体" w:hAnsi="宋体" w:cs="宋体" w:hint="eastAsia"/>
          <w:b/>
          <w:bCs/>
          <w:color w:val="000000"/>
          <w:kern w:val="0"/>
          <w:sz w:val="24"/>
          <w:szCs w:val="24"/>
        </w:rPr>
        <w:t>分以上）、不合格（</w:t>
      </w:r>
      <w:r>
        <w:rPr>
          <w:rFonts w:ascii="宋体" w:hAnsi="宋体" w:cs="宋体"/>
          <w:b/>
          <w:bCs/>
          <w:color w:val="000000"/>
          <w:kern w:val="0"/>
          <w:sz w:val="24"/>
          <w:szCs w:val="24"/>
        </w:rPr>
        <w:t>60</w:t>
      </w:r>
      <w:r>
        <w:rPr>
          <w:rFonts w:ascii="宋体" w:hAnsi="宋体" w:cs="宋体" w:hint="eastAsia"/>
          <w:b/>
          <w:bCs/>
          <w:color w:val="000000"/>
          <w:kern w:val="0"/>
          <w:sz w:val="24"/>
          <w:szCs w:val="24"/>
        </w:rPr>
        <w:t>分以下）等级打分</w:t>
      </w:r>
      <w:r>
        <w:rPr>
          <w:rFonts w:ascii="宋体" w:hAnsi="宋体" w:cs="宋体" w:hint="eastAsia"/>
          <w:color w:val="000000"/>
          <w:kern w:val="0"/>
          <w:sz w:val="24"/>
          <w:szCs w:val="24"/>
        </w:rPr>
        <w:t>。若对个别特别优秀或某些领域特别突出的同学打</w:t>
      </w:r>
      <w:r>
        <w:rPr>
          <w:rFonts w:ascii="宋体" w:hAnsi="宋体" w:cs="宋体"/>
          <w:color w:val="000000"/>
          <w:kern w:val="0"/>
          <w:sz w:val="24"/>
          <w:szCs w:val="24"/>
        </w:rPr>
        <w:t>100</w:t>
      </w:r>
      <w:r>
        <w:rPr>
          <w:rFonts w:ascii="宋体" w:hAnsi="宋体" w:cs="宋体" w:hint="eastAsia"/>
          <w:color w:val="000000"/>
          <w:kern w:val="0"/>
          <w:sz w:val="24"/>
          <w:szCs w:val="24"/>
        </w:rPr>
        <w:t>分者，需提交学院评审小组商议决定。</w:t>
      </w:r>
      <w:r>
        <w:rPr>
          <w:rFonts w:ascii="宋体" w:hAnsi="宋体" w:cs="宋体" w:hint="eastAsia"/>
          <w:b/>
          <w:bCs/>
          <w:color w:val="000000"/>
          <w:kern w:val="0"/>
          <w:sz w:val="24"/>
          <w:szCs w:val="24"/>
        </w:rPr>
        <w:t>备注：按照学业一、二等奖学金</w:t>
      </w:r>
      <w:r>
        <w:rPr>
          <w:rFonts w:ascii="宋体" w:hAnsi="宋体" w:cs="宋体"/>
          <w:b/>
          <w:bCs/>
          <w:color w:val="000000"/>
          <w:kern w:val="0"/>
          <w:sz w:val="24"/>
          <w:szCs w:val="24"/>
        </w:rPr>
        <w:t>5:5</w:t>
      </w:r>
      <w:r>
        <w:rPr>
          <w:rFonts w:ascii="宋体" w:hAnsi="宋体" w:cs="宋体" w:hint="eastAsia"/>
          <w:b/>
          <w:bCs/>
          <w:color w:val="000000"/>
          <w:kern w:val="0"/>
          <w:sz w:val="24"/>
          <w:szCs w:val="24"/>
        </w:rPr>
        <w:t>比例，导师对本年级本组学生“优秀”评分比例不得超过</w:t>
      </w:r>
      <w:r>
        <w:rPr>
          <w:rFonts w:ascii="宋体" w:hAnsi="宋体" w:cs="宋体"/>
          <w:b/>
          <w:bCs/>
          <w:color w:val="000000"/>
          <w:kern w:val="0"/>
          <w:sz w:val="24"/>
          <w:szCs w:val="24"/>
        </w:rPr>
        <w:t>50%</w:t>
      </w:r>
      <w:r>
        <w:rPr>
          <w:rFonts w:ascii="宋体" w:hAnsi="宋体" w:cs="宋体" w:hint="eastAsia"/>
          <w:b/>
          <w:bCs/>
          <w:color w:val="000000"/>
          <w:kern w:val="0"/>
          <w:sz w:val="24"/>
          <w:szCs w:val="24"/>
        </w:rPr>
        <w:t>，导师打分“不合格”的不参加一等奖学金评定。</w:t>
      </w:r>
    </w:p>
    <w:p w:rsidR="00D709E4" w:rsidRDefault="0068217A">
      <w:pPr>
        <w:widowControl/>
        <w:spacing w:line="360" w:lineRule="auto"/>
        <w:ind w:firstLineChars="200" w:firstLine="480"/>
        <w:rPr>
          <w:rFonts w:ascii="宋体"/>
          <w:kern w:val="0"/>
          <w:sz w:val="24"/>
          <w:szCs w:val="24"/>
        </w:rPr>
      </w:pPr>
      <w:r>
        <w:rPr>
          <w:rFonts w:ascii="宋体" w:hAnsi="宋体" w:cs="宋体" w:hint="eastAsia"/>
          <w:kern w:val="0"/>
          <w:sz w:val="24"/>
          <w:szCs w:val="24"/>
        </w:rPr>
        <w:t>学院评分由辅导员结合学生思想品德、考勤情况、遵守校规校纪情况等综合表现评定，满分为</w:t>
      </w:r>
      <w:r>
        <w:rPr>
          <w:rFonts w:ascii="宋体" w:hAnsi="宋体" w:cs="宋体"/>
          <w:kern w:val="0"/>
          <w:sz w:val="24"/>
          <w:szCs w:val="24"/>
        </w:rPr>
        <w:t>100</w:t>
      </w:r>
      <w:r>
        <w:rPr>
          <w:rFonts w:ascii="宋体" w:hAnsi="宋体" w:cs="宋体" w:hint="eastAsia"/>
          <w:kern w:val="0"/>
          <w:sz w:val="24"/>
          <w:szCs w:val="24"/>
        </w:rPr>
        <w:t>分。无故旷课，不假离校，无故不参加党团组织生活、班会、集体活动、学术讲座等，每次扣</w:t>
      </w:r>
      <w:r>
        <w:rPr>
          <w:rFonts w:ascii="宋体" w:hAnsi="宋体" w:cs="宋体"/>
          <w:kern w:val="0"/>
          <w:sz w:val="24"/>
          <w:szCs w:val="24"/>
        </w:rPr>
        <w:t>5</w:t>
      </w:r>
      <w:r>
        <w:rPr>
          <w:rFonts w:ascii="宋体" w:hAnsi="宋体" w:cs="宋体" w:hint="eastAsia"/>
          <w:kern w:val="0"/>
          <w:sz w:val="24"/>
          <w:szCs w:val="24"/>
        </w:rPr>
        <w:t>分；对担任考勤任务的学生干部，如工作不负责任，查出一次扣</w:t>
      </w:r>
      <w:r>
        <w:rPr>
          <w:rFonts w:ascii="宋体" w:hAnsi="宋体" w:cs="宋体"/>
          <w:kern w:val="0"/>
          <w:sz w:val="24"/>
          <w:szCs w:val="24"/>
        </w:rPr>
        <w:t>10</w:t>
      </w:r>
      <w:r>
        <w:rPr>
          <w:rFonts w:ascii="宋体" w:hAnsi="宋体" w:cs="宋体" w:hint="eastAsia"/>
          <w:kern w:val="0"/>
          <w:sz w:val="24"/>
          <w:szCs w:val="24"/>
        </w:rPr>
        <w:t>分。有多项缺勤记录者，扣分累加，直至扣完为止。</w:t>
      </w:r>
    </w:p>
    <w:p w:rsidR="00D709E4" w:rsidRDefault="0068217A">
      <w:pPr>
        <w:spacing w:line="360" w:lineRule="auto"/>
        <w:ind w:firstLineChars="200" w:firstLine="480"/>
        <w:rPr>
          <w:rFonts w:ascii="宋体"/>
          <w:sz w:val="24"/>
          <w:szCs w:val="24"/>
        </w:rPr>
      </w:pPr>
      <w:r>
        <w:rPr>
          <w:rFonts w:ascii="宋体" w:hAnsi="宋体" w:cs="宋体"/>
          <w:sz w:val="24"/>
          <w:szCs w:val="24"/>
          <w:highlight w:val="cyan"/>
        </w:rPr>
        <w:t>2</w:t>
      </w:r>
      <w:r>
        <w:rPr>
          <w:rFonts w:ascii="宋体" w:hAnsi="宋体" w:cs="宋体" w:hint="eastAsia"/>
          <w:sz w:val="24"/>
          <w:szCs w:val="24"/>
          <w:highlight w:val="cyan"/>
        </w:rPr>
        <w:t>、学业成绩积分（满分</w:t>
      </w:r>
      <w:r>
        <w:rPr>
          <w:rFonts w:ascii="宋体" w:hAnsi="宋体" w:cs="宋体"/>
          <w:sz w:val="24"/>
          <w:szCs w:val="24"/>
          <w:highlight w:val="cyan"/>
        </w:rPr>
        <w:t>100</w:t>
      </w:r>
      <w:r>
        <w:rPr>
          <w:rFonts w:ascii="宋体" w:hAnsi="宋体" w:cs="宋体" w:hint="eastAsia"/>
          <w:sz w:val="24"/>
          <w:szCs w:val="24"/>
          <w:highlight w:val="cyan"/>
        </w:rPr>
        <w:t>分）</w:t>
      </w:r>
    </w:p>
    <w:p w:rsidR="00D709E4" w:rsidRDefault="0068217A">
      <w:pPr>
        <w:spacing w:line="360" w:lineRule="auto"/>
        <w:ind w:firstLineChars="177" w:firstLine="425"/>
        <w:rPr>
          <w:rFonts w:ascii="宋体" w:hAnsi="宋体" w:cs="宋体"/>
          <w:sz w:val="24"/>
          <w:szCs w:val="24"/>
        </w:rPr>
      </w:pPr>
      <w:r>
        <w:rPr>
          <w:rFonts w:ascii="宋体" w:hAnsi="宋体" w:cs="宋体" w:hint="eastAsia"/>
          <w:sz w:val="24"/>
          <w:szCs w:val="24"/>
        </w:rPr>
        <w:t>学业成绩积分为考核学年度各科成绩平均分（要求为各专业培养方案上规定的科目）。英语免修免考的成绩认定为所在年级英语成绩优</w:t>
      </w:r>
      <w:r>
        <w:rPr>
          <w:rFonts w:ascii="宋体" w:hAnsi="宋体" w:cs="宋体"/>
          <w:sz w:val="24"/>
          <w:szCs w:val="24"/>
        </w:rPr>
        <w:t>=90</w:t>
      </w:r>
      <w:r>
        <w:rPr>
          <w:rFonts w:ascii="宋体" w:hAnsi="宋体" w:cs="宋体" w:hint="eastAsia"/>
          <w:sz w:val="24"/>
          <w:szCs w:val="24"/>
        </w:rPr>
        <w:t>分。需提交学院教学秘书出示的成绩单。</w:t>
      </w:r>
    </w:p>
    <w:p w:rsidR="00D709E4" w:rsidRDefault="0068217A">
      <w:pPr>
        <w:spacing w:line="360" w:lineRule="auto"/>
        <w:ind w:firstLineChars="195" w:firstLine="468"/>
        <w:rPr>
          <w:rFonts w:ascii="宋体" w:hAnsi="宋体" w:cs="宋体"/>
          <w:sz w:val="24"/>
          <w:szCs w:val="24"/>
        </w:rPr>
      </w:pPr>
      <w:r w:rsidRPr="003A3F7D">
        <w:rPr>
          <w:rFonts w:ascii="宋体" w:hAnsi="宋体" w:cs="宋体" w:hint="eastAsia"/>
          <w:color w:val="000000" w:themeColor="text1"/>
          <w:sz w:val="24"/>
          <w:szCs w:val="24"/>
        </w:rPr>
        <w:t>若当年</w:t>
      </w:r>
      <w:r>
        <w:rPr>
          <w:rFonts w:ascii="宋体" w:hAnsi="宋体" w:cs="宋体" w:hint="eastAsia"/>
          <w:sz w:val="24"/>
          <w:szCs w:val="24"/>
        </w:rPr>
        <w:t>度部分专业无公共课、平台课和专业必修课，全院同一年级全体参评学生学业成绩均按</w:t>
      </w:r>
      <w:r>
        <w:rPr>
          <w:rFonts w:ascii="宋体" w:hAnsi="宋体" w:cs="宋体"/>
          <w:sz w:val="24"/>
          <w:szCs w:val="24"/>
        </w:rPr>
        <w:t>85</w:t>
      </w:r>
      <w:r>
        <w:rPr>
          <w:rFonts w:ascii="宋体" w:hAnsi="宋体" w:cs="宋体" w:hint="eastAsia"/>
          <w:sz w:val="24"/>
          <w:szCs w:val="24"/>
        </w:rPr>
        <w:t>分计算。</w:t>
      </w:r>
    </w:p>
    <w:p w:rsidR="00D709E4" w:rsidRDefault="00D709E4">
      <w:pPr>
        <w:spacing w:line="360" w:lineRule="auto"/>
        <w:ind w:firstLineChars="177" w:firstLine="425"/>
        <w:rPr>
          <w:rFonts w:ascii="宋体"/>
          <w:sz w:val="24"/>
          <w:szCs w:val="24"/>
        </w:rPr>
      </w:pPr>
    </w:p>
    <w:p w:rsidR="00D709E4" w:rsidRDefault="0068217A">
      <w:pPr>
        <w:spacing w:line="360" w:lineRule="auto"/>
        <w:ind w:firstLineChars="200" w:firstLine="480"/>
        <w:rPr>
          <w:rFonts w:ascii="宋体"/>
          <w:sz w:val="24"/>
          <w:szCs w:val="24"/>
        </w:rPr>
      </w:pPr>
      <w:r>
        <w:rPr>
          <w:rFonts w:ascii="宋体" w:hAnsi="宋体" w:cs="宋体"/>
          <w:sz w:val="24"/>
          <w:szCs w:val="24"/>
          <w:highlight w:val="cyan"/>
        </w:rPr>
        <w:t>3</w:t>
      </w:r>
      <w:r>
        <w:rPr>
          <w:rFonts w:ascii="宋体" w:hAnsi="宋体" w:cs="宋体" w:hint="eastAsia"/>
          <w:sz w:val="24"/>
          <w:szCs w:val="24"/>
          <w:highlight w:val="cyan"/>
        </w:rPr>
        <w:t>、学术研究积分</w:t>
      </w:r>
    </w:p>
    <w:p w:rsidR="00D709E4" w:rsidRDefault="0068217A">
      <w:pPr>
        <w:spacing w:line="360" w:lineRule="auto"/>
        <w:ind w:firstLineChars="200" w:firstLine="482"/>
        <w:rPr>
          <w:rFonts w:ascii="宋体"/>
          <w:b/>
          <w:bCs/>
          <w:color w:val="000000"/>
          <w:sz w:val="24"/>
          <w:szCs w:val="24"/>
        </w:rPr>
      </w:pPr>
      <w:r>
        <w:rPr>
          <w:rFonts w:ascii="宋体" w:hAnsi="宋体" w:cs="宋体" w:hint="eastAsia"/>
          <w:b/>
          <w:bCs/>
          <w:color w:val="000000"/>
          <w:sz w:val="24"/>
          <w:szCs w:val="24"/>
        </w:rPr>
        <w:t>（</w:t>
      </w:r>
      <w:r>
        <w:rPr>
          <w:rFonts w:ascii="宋体" w:hAnsi="宋体" w:cs="宋体"/>
          <w:b/>
          <w:bCs/>
          <w:color w:val="000000"/>
          <w:sz w:val="24"/>
          <w:szCs w:val="24"/>
        </w:rPr>
        <w:t>1</w:t>
      </w:r>
      <w:r>
        <w:rPr>
          <w:rFonts w:ascii="宋体" w:hAnsi="宋体" w:cs="宋体" w:hint="eastAsia"/>
          <w:b/>
          <w:bCs/>
          <w:color w:val="000000"/>
          <w:sz w:val="24"/>
          <w:szCs w:val="24"/>
        </w:rPr>
        <w:t>）学术论文</w:t>
      </w:r>
    </w:p>
    <w:p w:rsidR="00D709E4" w:rsidRDefault="0068217A">
      <w:pPr>
        <w:spacing w:line="360" w:lineRule="auto"/>
        <w:ind w:firstLineChars="200" w:firstLine="482"/>
        <w:rPr>
          <w:rFonts w:ascii="宋体"/>
          <w:b/>
          <w:bCs/>
          <w:color w:val="000000"/>
          <w:sz w:val="24"/>
          <w:szCs w:val="24"/>
        </w:rPr>
      </w:pPr>
      <w:r>
        <w:rPr>
          <w:rFonts w:ascii="宋体" w:hAnsi="宋体" w:cs="宋体" w:hint="eastAsia"/>
          <w:b/>
          <w:bCs/>
          <w:color w:val="000000"/>
          <w:sz w:val="24"/>
          <w:szCs w:val="24"/>
        </w:rPr>
        <w:t>所有学术研究成果必须为已经正式出版的、以西南大学为第一署名单位、与专业相关的学术论文，以期刊原件为准并提供复印件，材料务必真实可靠。</w:t>
      </w:r>
    </w:p>
    <w:p w:rsidR="00D709E4" w:rsidRDefault="0068217A">
      <w:pPr>
        <w:spacing w:line="360" w:lineRule="auto"/>
        <w:ind w:firstLineChars="200" w:firstLine="482"/>
        <w:rPr>
          <w:rFonts w:ascii="宋体"/>
          <w:b/>
          <w:bCs/>
          <w:sz w:val="24"/>
          <w:szCs w:val="24"/>
        </w:rPr>
      </w:pPr>
      <w:r>
        <w:rPr>
          <w:rFonts w:ascii="宋体" w:hAnsi="宋体" w:cs="宋体" w:hint="eastAsia"/>
          <w:b/>
          <w:bCs/>
          <w:sz w:val="24"/>
          <w:szCs w:val="24"/>
        </w:rPr>
        <w:t>学术论文公开发表的时间为：考核学年度</w:t>
      </w:r>
      <w:r>
        <w:rPr>
          <w:rFonts w:ascii="宋体" w:hAnsi="宋体" w:cs="宋体" w:hint="eastAsia"/>
          <w:b/>
          <w:bCs/>
          <w:kern w:val="0"/>
          <w:sz w:val="24"/>
          <w:szCs w:val="24"/>
        </w:rPr>
        <w:t>（</w:t>
      </w:r>
      <w:r>
        <w:rPr>
          <w:rFonts w:ascii="宋体" w:hAnsi="宋体" w:cs="宋体"/>
          <w:b/>
          <w:bCs/>
          <w:kern w:val="0"/>
          <w:sz w:val="24"/>
          <w:szCs w:val="24"/>
        </w:rPr>
        <w:t>9</w:t>
      </w:r>
      <w:r>
        <w:rPr>
          <w:rFonts w:ascii="宋体" w:hAnsi="宋体" w:cs="宋体" w:hint="eastAsia"/>
          <w:b/>
          <w:bCs/>
          <w:kern w:val="0"/>
          <w:sz w:val="24"/>
          <w:szCs w:val="24"/>
        </w:rPr>
        <w:t>月</w:t>
      </w:r>
      <w:r>
        <w:rPr>
          <w:rFonts w:ascii="宋体" w:hAnsi="宋体" w:cs="宋体"/>
          <w:b/>
          <w:bCs/>
          <w:kern w:val="0"/>
          <w:sz w:val="24"/>
          <w:szCs w:val="24"/>
        </w:rPr>
        <w:t>1</w:t>
      </w:r>
      <w:r>
        <w:rPr>
          <w:rFonts w:ascii="宋体" w:hAnsi="宋体" w:cs="宋体" w:hint="eastAsia"/>
          <w:b/>
          <w:bCs/>
          <w:kern w:val="0"/>
          <w:sz w:val="24"/>
          <w:szCs w:val="24"/>
        </w:rPr>
        <w:t>日至次年</w:t>
      </w:r>
      <w:r>
        <w:rPr>
          <w:rFonts w:ascii="宋体" w:hAnsi="宋体" w:cs="宋体"/>
          <w:b/>
          <w:bCs/>
          <w:kern w:val="0"/>
          <w:sz w:val="24"/>
          <w:szCs w:val="24"/>
        </w:rPr>
        <w:t>8</w:t>
      </w:r>
      <w:r>
        <w:rPr>
          <w:rFonts w:ascii="宋体" w:hAnsi="宋体" w:cs="宋体" w:hint="eastAsia"/>
          <w:b/>
          <w:bCs/>
          <w:kern w:val="0"/>
          <w:sz w:val="24"/>
          <w:szCs w:val="24"/>
        </w:rPr>
        <w:t>月</w:t>
      </w:r>
      <w:r>
        <w:rPr>
          <w:rFonts w:ascii="宋体" w:hAnsi="宋体" w:cs="宋体"/>
          <w:b/>
          <w:bCs/>
          <w:kern w:val="0"/>
          <w:sz w:val="24"/>
          <w:szCs w:val="24"/>
        </w:rPr>
        <w:t>31</w:t>
      </w:r>
      <w:r>
        <w:rPr>
          <w:rFonts w:ascii="宋体" w:hAnsi="宋体" w:cs="宋体" w:hint="eastAsia"/>
          <w:b/>
          <w:bCs/>
          <w:kern w:val="0"/>
          <w:sz w:val="24"/>
          <w:szCs w:val="24"/>
        </w:rPr>
        <w:t>日）。</w:t>
      </w:r>
    </w:p>
    <w:p w:rsidR="00D709E4" w:rsidRPr="003A3F7D" w:rsidRDefault="0068217A">
      <w:pPr>
        <w:spacing w:line="360" w:lineRule="auto"/>
        <w:ind w:firstLineChars="200" w:firstLine="480"/>
        <w:rPr>
          <w:rFonts w:ascii="宋体"/>
          <w:color w:val="0D0D0D"/>
          <w:sz w:val="24"/>
          <w:szCs w:val="24"/>
        </w:rPr>
      </w:pPr>
      <w:r>
        <w:rPr>
          <w:rFonts w:ascii="宋体" w:hAnsi="宋体" w:cs="宋体" w:hint="eastAsia"/>
          <w:color w:val="000000"/>
          <w:sz w:val="24"/>
          <w:szCs w:val="24"/>
        </w:rPr>
        <w:t>期刊目录参见当年期刊目录（以学术委员会为准）；学术研究成果分类办法</w:t>
      </w:r>
      <w:r>
        <w:rPr>
          <w:rFonts w:ascii="宋体" w:hAnsi="宋体" w:cs="宋体" w:hint="eastAsia"/>
          <w:color w:val="000000"/>
          <w:sz w:val="24"/>
          <w:szCs w:val="24"/>
        </w:rPr>
        <w:lastRenderedPageBreak/>
        <w:t>参</w:t>
      </w:r>
      <w:r>
        <w:rPr>
          <w:rFonts w:ascii="宋体" w:hAnsi="宋体" w:cs="宋体" w:hint="eastAsia"/>
          <w:color w:val="0D0D0D"/>
          <w:sz w:val="24"/>
          <w:szCs w:val="24"/>
        </w:rPr>
        <w:t>见</w:t>
      </w:r>
      <w:r w:rsidRPr="003A3F7D">
        <w:rPr>
          <w:rFonts w:ascii="宋体" w:hAnsi="宋体" w:cs="宋体" w:hint="eastAsia"/>
          <w:color w:val="0D0D0D"/>
          <w:sz w:val="24"/>
          <w:szCs w:val="24"/>
        </w:rPr>
        <w:t>《西南大学人文社会科学研究项目、成果以及平台分类与认定办法》（西校〔</w:t>
      </w:r>
      <w:r w:rsidRPr="003A3F7D">
        <w:rPr>
          <w:rFonts w:ascii="宋体" w:hAnsi="宋体" w:cs="宋体"/>
          <w:color w:val="0D0D0D"/>
          <w:sz w:val="24"/>
          <w:szCs w:val="24"/>
        </w:rPr>
        <w:t>2015</w:t>
      </w:r>
      <w:r w:rsidRPr="003A3F7D">
        <w:rPr>
          <w:rFonts w:ascii="宋体" w:hAnsi="宋体" w:cs="宋体" w:hint="eastAsia"/>
          <w:color w:val="0D0D0D"/>
          <w:sz w:val="24"/>
          <w:szCs w:val="24"/>
        </w:rPr>
        <w:t>〕</w:t>
      </w:r>
      <w:r w:rsidRPr="003A3F7D">
        <w:rPr>
          <w:rFonts w:ascii="宋体" w:hAnsi="宋体" w:cs="宋体"/>
          <w:color w:val="0D0D0D"/>
          <w:sz w:val="24"/>
          <w:szCs w:val="24"/>
        </w:rPr>
        <w:t>621</w:t>
      </w:r>
      <w:r w:rsidRPr="003A3F7D">
        <w:rPr>
          <w:rFonts w:ascii="宋体" w:hAnsi="宋体" w:cs="宋体" w:hint="eastAsia"/>
          <w:color w:val="0D0D0D"/>
          <w:sz w:val="24"/>
          <w:szCs w:val="24"/>
        </w:rPr>
        <w:t>号）中论文类成果分类办法。（见附件</w:t>
      </w:r>
      <w:r w:rsidRPr="003A3F7D">
        <w:rPr>
          <w:rFonts w:ascii="宋体" w:hAnsi="宋体" w:cs="宋体"/>
          <w:color w:val="0D0D0D"/>
          <w:sz w:val="24"/>
          <w:szCs w:val="24"/>
        </w:rPr>
        <w:t>1</w:t>
      </w:r>
      <w:r w:rsidRPr="003A3F7D">
        <w:rPr>
          <w:rFonts w:ascii="宋体" w:hAnsi="宋体" w:cs="宋体" w:hint="eastAsia"/>
          <w:color w:val="0D0D0D"/>
          <w:sz w:val="24"/>
          <w:szCs w:val="24"/>
        </w:rPr>
        <w:t>、</w:t>
      </w:r>
      <w:r w:rsidRPr="003A3F7D">
        <w:rPr>
          <w:rFonts w:ascii="宋体" w:hAnsi="宋体" w:cs="宋体"/>
          <w:color w:val="0D0D0D"/>
          <w:sz w:val="24"/>
          <w:szCs w:val="24"/>
        </w:rPr>
        <w:t>2</w:t>
      </w:r>
      <w:r w:rsidRPr="003A3F7D">
        <w:rPr>
          <w:rFonts w:ascii="宋体" w:hAnsi="宋体" w:cs="宋体" w:hint="eastAsia"/>
          <w:color w:val="0D0D0D"/>
          <w:sz w:val="24"/>
          <w:szCs w:val="24"/>
        </w:rPr>
        <w:t>）</w:t>
      </w:r>
    </w:p>
    <w:p w:rsidR="00D709E4" w:rsidRDefault="0068217A">
      <w:pPr>
        <w:spacing w:line="360" w:lineRule="auto"/>
        <w:ind w:firstLineChars="200" w:firstLine="480"/>
        <w:rPr>
          <w:rFonts w:ascii="宋体"/>
          <w:color w:val="FF0000"/>
          <w:sz w:val="24"/>
          <w:szCs w:val="24"/>
        </w:rPr>
      </w:pPr>
      <w:r>
        <w:rPr>
          <w:rFonts w:ascii="宋体" w:hAnsi="宋体" w:cs="宋体" w:hint="eastAsia"/>
          <w:color w:val="0D0D0D"/>
          <w:sz w:val="24"/>
          <w:szCs w:val="24"/>
        </w:rPr>
        <w:t>导师与学生合作的学术论文，如系两人合作，导师为第一作者，</w:t>
      </w:r>
      <w:r>
        <w:rPr>
          <w:rFonts w:ascii="宋体" w:hAnsi="宋体" w:cs="宋体" w:hint="eastAsia"/>
          <w:sz w:val="24"/>
          <w:szCs w:val="24"/>
        </w:rPr>
        <w:t>学生为第二作者的，视学生为独立作者。导师与学生合作的学术论文，如系三人以上合作，导师是第一作者，学生为第二作者的，视学生为第一作者；学生为第三作者的，视同为第二作者；依此类推。具体标准见表</w:t>
      </w:r>
      <w:r>
        <w:rPr>
          <w:rFonts w:ascii="宋体" w:hAnsi="宋体" w:cs="宋体"/>
          <w:sz w:val="24"/>
          <w:szCs w:val="24"/>
        </w:rPr>
        <w:t>1</w:t>
      </w:r>
      <w:r>
        <w:rPr>
          <w:rFonts w:ascii="宋体" w:hAnsi="宋体" w:cs="宋体" w:hint="eastAsia"/>
          <w:sz w:val="24"/>
          <w:szCs w:val="24"/>
        </w:rPr>
        <w:t>。</w:t>
      </w:r>
    </w:p>
    <w:p w:rsidR="00D709E4" w:rsidRDefault="0068217A">
      <w:pPr>
        <w:spacing w:line="360" w:lineRule="auto"/>
        <w:jc w:val="center"/>
        <w:rPr>
          <w:rFonts w:ascii="宋体"/>
        </w:rPr>
      </w:pPr>
      <w:r>
        <w:rPr>
          <w:rFonts w:ascii="宋体" w:hAnsi="宋体" w:cs="宋体" w:hint="eastAsia"/>
        </w:rPr>
        <w:t>表</w:t>
      </w:r>
      <w:r>
        <w:rPr>
          <w:rFonts w:ascii="宋体" w:hAnsi="宋体" w:cs="宋体"/>
        </w:rPr>
        <w:t>1</w:t>
      </w:r>
      <w:r>
        <w:rPr>
          <w:rFonts w:ascii="宋体" w:hAnsi="宋体" w:cs="宋体" w:hint="eastAsia"/>
        </w:rPr>
        <w:t>：在期刊公开发表学术论文积分标准</w:t>
      </w:r>
    </w:p>
    <w:tbl>
      <w:tblPr>
        <w:tblW w:w="82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6"/>
        <w:gridCol w:w="1168"/>
        <w:gridCol w:w="1168"/>
        <w:gridCol w:w="1168"/>
        <w:gridCol w:w="440"/>
        <w:gridCol w:w="728"/>
        <w:gridCol w:w="1168"/>
        <w:gridCol w:w="1107"/>
      </w:tblGrid>
      <w:tr w:rsidR="00D709E4">
        <w:trPr>
          <w:trHeight w:val="397"/>
        </w:trPr>
        <w:tc>
          <w:tcPr>
            <w:tcW w:w="1275" w:type="dxa"/>
            <w:vAlign w:val="center"/>
          </w:tcPr>
          <w:p w:rsidR="00D709E4" w:rsidRDefault="0068217A">
            <w:pPr>
              <w:spacing w:line="360" w:lineRule="auto"/>
              <w:ind w:left="15" w:rightChars="-43" w:right="-90"/>
              <w:jc w:val="center"/>
              <w:rPr>
                <w:rFonts w:ascii="宋体"/>
              </w:rPr>
            </w:pPr>
            <w:r>
              <w:rPr>
                <w:rFonts w:ascii="宋体" w:hAnsi="宋体" w:cs="宋体" w:hint="eastAsia"/>
              </w:rPr>
              <w:t>刊物级别</w:t>
            </w:r>
          </w:p>
        </w:tc>
        <w:tc>
          <w:tcPr>
            <w:tcW w:w="6963" w:type="dxa"/>
            <w:gridSpan w:val="8"/>
            <w:vAlign w:val="center"/>
          </w:tcPr>
          <w:p w:rsidR="00D709E4" w:rsidRDefault="0068217A">
            <w:pPr>
              <w:spacing w:line="360" w:lineRule="auto"/>
              <w:ind w:left="15"/>
              <w:jc w:val="center"/>
              <w:rPr>
                <w:rFonts w:ascii="宋体"/>
              </w:rPr>
            </w:pPr>
            <w:r>
              <w:rPr>
                <w:rFonts w:ascii="宋体" w:hAnsi="宋体" w:cs="宋体"/>
                <w:b/>
                <w:bCs/>
              </w:rPr>
              <w:t>T</w:t>
            </w:r>
            <w:r>
              <w:rPr>
                <w:rFonts w:ascii="宋体" w:hAnsi="宋体" w:cs="宋体" w:hint="eastAsia"/>
                <w:b/>
                <w:bCs/>
              </w:rPr>
              <w:t>级刊物（</w:t>
            </w:r>
            <w:r>
              <w:rPr>
                <w:rFonts w:ascii="宋体" w:hAnsi="宋体" w:cs="宋体"/>
                <w:b/>
                <w:bCs/>
              </w:rPr>
              <w:t>300</w:t>
            </w:r>
            <w:r>
              <w:rPr>
                <w:rFonts w:ascii="宋体" w:hAnsi="宋体" w:cs="宋体" w:hint="eastAsia"/>
                <w:b/>
                <w:bCs/>
              </w:rPr>
              <w:t>分</w:t>
            </w:r>
            <w:r>
              <w:rPr>
                <w:rFonts w:ascii="宋体" w:hAnsi="宋体" w:cs="宋体"/>
                <w:b/>
                <w:bCs/>
              </w:rPr>
              <w:t>）</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single" w:sz="4" w:space="0" w:color="auto"/>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作者人数</w:t>
            </w:r>
          </w:p>
        </w:tc>
        <w:tc>
          <w:tcPr>
            <w:tcW w:w="1168" w:type="dxa"/>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独著</w:t>
            </w:r>
          </w:p>
        </w:tc>
        <w:tc>
          <w:tcPr>
            <w:tcW w:w="2336" w:type="dxa"/>
            <w:gridSpan w:val="2"/>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两个作者</w:t>
            </w:r>
          </w:p>
        </w:tc>
        <w:tc>
          <w:tcPr>
            <w:tcW w:w="3443" w:type="dxa"/>
            <w:gridSpan w:val="4"/>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三个及以上作者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第三作者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加分比例</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30%</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20%</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kern w:val="0"/>
              </w:rPr>
            </w:pPr>
            <w:r>
              <w:rPr>
                <w:rFonts w:ascii="宋体" w:hAnsi="宋体" w:cs="宋体" w:hint="eastAsia"/>
                <w:kern w:val="0"/>
              </w:rPr>
              <w:t>分值</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300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210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90</w:t>
            </w:r>
          </w:p>
        </w:tc>
        <w:tc>
          <w:tcPr>
            <w:tcW w:w="1168" w:type="dxa"/>
            <w:gridSpan w:val="2"/>
            <w:vAlign w:val="center"/>
          </w:tcPr>
          <w:p w:rsidR="00D709E4" w:rsidRDefault="0068217A">
            <w:pPr>
              <w:spacing w:line="360" w:lineRule="auto"/>
              <w:ind w:left="15"/>
              <w:jc w:val="center"/>
              <w:rPr>
                <w:rFonts w:ascii="宋体" w:hAnsi="宋体" w:cs="宋体"/>
                <w:kern w:val="0"/>
              </w:rPr>
            </w:pPr>
            <w:r>
              <w:rPr>
                <w:rFonts w:ascii="宋体" w:hAnsi="宋体" w:cs="宋体"/>
                <w:kern w:val="0"/>
              </w:rPr>
              <w:t>210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60</w:t>
            </w:r>
          </w:p>
        </w:tc>
        <w:tc>
          <w:tcPr>
            <w:tcW w:w="1107"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30</w:t>
            </w:r>
          </w:p>
        </w:tc>
      </w:tr>
      <w:tr w:rsidR="00D709E4">
        <w:trPr>
          <w:trHeight w:val="397"/>
        </w:trPr>
        <w:tc>
          <w:tcPr>
            <w:tcW w:w="1275" w:type="dxa"/>
            <w:vAlign w:val="center"/>
          </w:tcPr>
          <w:p w:rsidR="00D709E4" w:rsidRDefault="0068217A">
            <w:pPr>
              <w:spacing w:line="360" w:lineRule="auto"/>
              <w:ind w:left="15" w:rightChars="-43" w:right="-90"/>
              <w:jc w:val="center"/>
              <w:rPr>
                <w:rFonts w:ascii="宋体"/>
              </w:rPr>
            </w:pPr>
            <w:r>
              <w:rPr>
                <w:rFonts w:ascii="宋体" w:hAnsi="宋体" w:cs="宋体" w:hint="eastAsia"/>
              </w:rPr>
              <w:t>刊物级别</w:t>
            </w:r>
          </w:p>
        </w:tc>
        <w:tc>
          <w:tcPr>
            <w:tcW w:w="6963" w:type="dxa"/>
            <w:gridSpan w:val="8"/>
            <w:vAlign w:val="center"/>
          </w:tcPr>
          <w:p w:rsidR="00D709E4" w:rsidRDefault="0068217A">
            <w:pPr>
              <w:spacing w:line="360" w:lineRule="auto"/>
              <w:ind w:left="15"/>
              <w:jc w:val="center"/>
              <w:rPr>
                <w:rFonts w:ascii="宋体"/>
              </w:rPr>
            </w:pPr>
            <w:r>
              <w:rPr>
                <w:rFonts w:ascii="宋体" w:hAnsi="宋体" w:cs="宋体"/>
              </w:rPr>
              <w:t>A1</w:t>
            </w:r>
            <w:r>
              <w:rPr>
                <w:rFonts w:ascii="宋体" w:hAnsi="宋体" w:cs="宋体" w:hint="eastAsia"/>
              </w:rPr>
              <w:t>级刊物（</w:t>
            </w:r>
            <w:r>
              <w:rPr>
                <w:rFonts w:ascii="宋体" w:hAnsi="宋体" w:cs="宋体"/>
              </w:rPr>
              <w:t>150</w:t>
            </w:r>
            <w:r>
              <w:rPr>
                <w:rFonts w:ascii="宋体" w:hAnsi="宋体" w:cs="宋体" w:hint="eastAsia"/>
              </w:rPr>
              <w:t>分）</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single" w:sz="4" w:space="0" w:color="auto"/>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作者人数</w:t>
            </w:r>
          </w:p>
        </w:tc>
        <w:tc>
          <w:tcPr>
            <w:tcW w:w="1168" w:type="dxa"/>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独著</w:t>
            </w:r>
          </w:p>
        </w:tc>
        <w:tc>
          <w:tcPr>
            <w:tcW w:w="2336" w:type="dxa"/>
            <w:gridSpan w:val="2"/>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两个作者</w:t>
            </w:r>
          </w:p>
        </w:tc>
        <w:tc>
          <w:tcPr>
            <w:tcW w:w="3443" w:type="dxa"/>
            <w:gridSpan w:val="4"/>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三个及以上作者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第三作者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加分比例</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30%</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20%</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kern w:val="0"/>
              </w:rPr>
            </w:pPr>
            <w:r>
              <w:rPr>
                <w:rFonts w:ascii="宋体" w:hAnsi="宋体" w:cs="宋体" w:hint="eastAsia"/>
                <w:kern w:val="0"/>
              </w:rPr>
              <w:t>分值</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150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105</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45</w:t>
            </w:r>
          </w:p>
        </w:tc>
        <w:tc>
          <w:tcPr>
            <w:tcW w:w="1168" w:type="dxa"/>
            <w:gridSpan w:val="2"/>
            <w:vAlign w:val="center"/>
          </w:tcPr>
          <w:p w:rsidR="00D709E4" w:rsidRDefault="0068217A">
            <w:pPr>
              <w:spacing w:line="360" w:lineRule="auto"/>
              <w:ind w:left="15"/>
              <w:jc w:val="center"/>
              <w:rPr>
                <w:rFonts w:ascii="宋体" w:hAnsi="宋体" w:cs="宋体"/>
                <w:kern w:val="0"/>
              </w:rPr>
            </w:pPr>
            <w:r>
              <w:rPr>
                <w:rFonts w:ascii="宋体" w:hAnsi="宋体" w:cs="宋体"/>
                <w:kern w:val="0"/>
              </w:rPr>
              <w:t>105</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30</w:t>
            </w:r>
          </w:p>
        </w:tc>
        <w:tc>
          <w:tcPr>
            <w:tcW w:w="1107"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15</w:t>
            </w:r>
          </w:p>
        </w:tc>
      </w:tr>
      <w:tr w:rsidR="00D709E4">
        <w:trPr>
          <w:trHeight w:val="397"/>
        </w:trPr>
        <w:tc>
          <w:tcPr>
            <w:tcW w:w="1275" w:type="dxa"/>
            <w:vAlign w:val="center"/>
          </w:tcPr>
          <w:p w:rsidR="00D709E4" w:rsidRDefault="0068217A">
            <w:pPr>
              <w:spacing w:line="360" w:lineRule="auto"/>
              <w:ind w:left="15" w:rightChars="-43" w:right="-90"/>
              <w:jc w:val="center"/>
              <w:rPr>
                <w:rFonts w:ascii="宋体"/>
              </w:rPr>
            </w:pPr>
            <w:r>
              <w:rPr>
                <w:rFonts w:ascii="宋体" w:hAnsi="宋体" w:cs="宋体" w:hint="eastAsia"/>
              </w:rPr>
              <w:t>刊物级别</w:t>
            </w:r>
          </w:p>
        </w:tc>
        <w:tc>
          <w:tcPr>
            <w:tcW w:w="6963" w:type="dxa"/>
            <w:gridSpan w:val="8"/>
            <w:vAlign w:val="center"/>
          </w:tcPr>
          <w:p w:rsidR="00D709E4" w:rsidRDefault="0068217A">
            <w:pPr>
              <w:spacing w:line="360" w:lineRule="auto"/>
              <w:ind w:left="15"/>
              <w:jc w:val="center"/>
              <w:rPr>
                <w:rFonts w:ascii="宋体"/>
              </w:rPr>
            </w:pPr>
            <w:r>
              <w:rPr>
                <w:rFonts w:ascii="宋体" w:hAnsi="宋体" w:cs="宋体"/>
              </w:rPr>
              <w:t>A2</w:t>
            </w:r>
            <w:r>
              <w:rPr>
                <w:rFonts w:ascii="宋体" w:hAnsi="宋体" w:cs="宋体" w:hint="eastAsia"/>
              </w:rPr>
              <w:t>级刊物（</w:t>
            </w:r>
            <w:r>
              <w:rPr>
                <w:rFonts w:ascii="宋体" w:hAnsi="宋体" w:cs="宋体"/>
              </w:rPr>
              <w:t>50</w:t>
            </w:r>
            <w:r>
              <w:rPr>
                <w:rFonts w:ascii="宋体" w:hAnsi="宋体" w:cs="宋体" w:hint="eastAsia"/>
              </w:rPr>
              <w:t>分）如未列入</w:t>
            </w:r>
            <w:r>
              <w:rPr>
                <w:rFonts w:ascii="宋体" w:hAnsi="宋体" w:cs="宋体"/>
              </w:rPr>
              <w:t>T</w:t>
            </w:r>
            <w:r>
              <w:rPr>
                <w:rFonts w:ascii="宋体" w:hAnsi="宋体" w:cs="宋体" w:hint="eastAsia"/>
              </w:rPr>
              <w:t>、</w:t>
            </w:r>
            <w:r>
              <w:rPr>
                <w:rFonts w:ascii="宋体" w:hAnsi="宋体" w:cs="宋体"/>
              </w:rPr>
              <w:t>A1</w:t>
            </w:r>
            <w:r>
              <w:rPr>
                <w:rFonts w:ascii="宋体" w:hAnsi="宋体" w:cs="宋体" w:hint="eastAsia"/>
              </w:rPr>
              <w:t>级的</w:t>
            </w:r>
            <w:r>
              <w:rPr>
                <w:rFonts w:ascii="宋体" w:hAnsi="宋体" w:cs="宋体"/>
              </w:rPr>
              <w:t>CSSCI</w:t>
            </w:r>
            <w:r>
              <w:rPr>
                <w:rFonts w:ascii="宋体" w:hAnsi="宋体" w:cs="宋体" w:hint="eastAsia"/>
              </w:rPr>
              <w:t>来源期刊（附件</w:t>
            </w:r>
            <w:r>
              <w:rPr>
                <w:rFonts w:ascii="宋体" w:hAnsi="宋体" w:cs="宋体"/>
              </w:rPr>
              <w:t>2</w:t>
            </w:r>
            <w:r>
              <w:rPr>
                <w:rFonts w:ascii="宋体" w:hAnsi="宋体" w:cs="宋体" w:hint="eastAsia"/>
              </w:rPr>
              <w:t>）</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single" w:sz="4" w:space="0" w:color="auto"/>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作者人数</w:t>
            </w:r>
          </w:p>
        </w:tc>
        <w:tc>
          <w:tcPr>
            <w:tcW w:w="1168" w:type="dxa"/>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独著</w:t>
            </w:r>
          </w:p>
        </w:tc>
        <w:tc>
          <w:tcPr>
            <w:tcW w:w="2336" w:type="dxa"/>
            <w:gridSpan w:val="2"/>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两个作者</w:t>
            </w:r>
          </w:p>
        </w:tc>
        <w:tc>
          <w:tcPr>
            <w:tcW w:w="3443" w:type="dxa"/>
            <w:gridSpan w:val="4"/>
            <w:tcBorders>
              <w:top w:val="single" w:sz="4" w:space="0" w:color="auto"/>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三个及以上作者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kern w:val="0"/>
              </w:rPr>
            </w:pPr>
            <w:r>
              <w:rPr>
                <w:rFonts w:ascii="宋体" w:hAnsi="宋体" w:cs="宋体" w:hint="eastAsia"/>
                <w:kern w:val="0"/>
              </w:rPr>
              <w:t>第三作者</w:t>
            </w:r>
          </w:p>
        </w:tc>
      </w:tr>
      <w:tr w:rsidR="00D70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291" w:type="dxa"/>
            <w:gridSpan w:val="2"/>
            <w:tcBorders>
              <w:top w:val="nil"/>
              <w:left w:val="single" w:sz="4" w:space="0" w:color="auto"/>
              <w:bottom w:val="single" w:sz="4" w:space="0" w:color="auto"/>
              <w:right w:val="single" w:sz="4" w:space="0" w:color="auto"/>
            </w:tcBorders>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加分比例</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30%</w:t>
            </w:r>
          </w:p>
        </w:tc>
        <w:tc>
          <w:tcPr>
            <w:tcW w:w="1168" w:type="dxa"/>
            <w:gridSpan w:val="2"/>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20%</w:t>
            </w:r>
          </w:p>
        </w:tc>
        <w:tc>
          <w:tcPr>
            <w:tcW w:w="1107" w:type="dxa"/>
            <w:tcBorders>
              <w:top w:val="nil"/>
              <w:left w:val="nil"/>
              <w:bottom w:val="single" w:sz="4" w:space="0" w:color="auto"/>
              <w:right w:val="single" w:sz="4" w:space="0" w:color="auto"/>
            </w:tcBorders>
            <w:vAlign w:val="center"/>
          </w:tcPr>
          <w:p w:rsidR="00D709E4" w:rsidRDefault="0068217A">
            <w:pPr>
              <w:widowControl/>
              <w:spacing w:line="360" w:lineRule="auto"/>
              <w:jc w:val="center"/>
              <w:rPr>
                <w:rFonts w:ascii="宋体" w:hAnsi="宋体" w:cs="宋体"/>
                <w:kern w:val="0"/>
              </w:rPr>
            </w:pPr>
            <w:r>
              <w:rPr>
                <w:rFonts w:ascii="宋体" w:hAnsi="宋体" w:cs="宋体"/>
                <w:kern w:val="0"/>
              </w:rPr>
              <w:t>10%</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kern w:val="0"/>
              </w:rPr>
            </w:pPr>
            <w:r>
              <w:rPr>
                <w:rFonts w:ascii="宋体" w:hAnsi="宋体" w:cs="宋体" w:hint="eastAsia"/>
                <w:kern w:val="0"/>
              </w:rPr>
              <w:t>分值</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50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35</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15</w:t>
            </w:r>
          </w:p>
        </w:tc>
        <w:tc>
          <w:tcPr>
            <w:tcW w:w="1168" w:type="dxa"/>
            <w:gridSpan w:val="2"/>
            <w:vAlign w:val="center"/>
          </w:tcPr>
          <w:p w:rsidR="00D709E4" w:rsidRDefault="0068217A">
            <w:pPr>
              <w:spacing w:line="360" w:lineRule="auto"/>
              <w:ind w:left="15"/>
              <w:jc w:val="center"/>
              <w:rPr>
                <w:rFonts w:ascii="宋体" w:hAnsi="宋体" w:cs="宋体"/>
                <w:kern w:val="0"/>
              </w:rPr>
            </w:pPr>
            <w:r>
              <w:rPr>
                <w:rFonts w:ascii="宋体" w:hAnsi="宋体" w:cs="宋体"/>
                <w:kern w:val="0"/>
              </w:rPr>
              <w:t>35</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10</w:t>
            </w:r>
          </w:p>
        </w:tc>
        <w:tc>
          <w:tcPr>
            <w:tcW w:w="1107"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5</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rPr>
            </w:pPr>
            <w:r>
              <w:rPr>
                <w:rFonts w:ascii="宋体" w:hAnsi="宋体" w:cs="宋体" w:hint="eastAsia"/>
              </w:rPr>
              <w:t>刊物级别</w:t>
            </w:r>
          </w:p>
        </w:tc>
        <w:tc>
          <w:tcPr>
            <w:tcW w:w="6947" w:type="dxa"/>
            <w:gridSpan w:val="7"/>
            <w:vAlign w:val="center"/>
          </w:tcPr>
          <w:p w:rsidR="00D709E4" w:rsidRDefault="0068217A">
            <w:pPr>
              <w:spacing w:line="360" w:lineRule="auto"/>
              <w:ind w:left="15"/>
              <w:jc w:val="center"/>
              <w:rPr>
                <w:rFonts w:ascii="宋体"/>
                <w:kern w:val="0"/>
              </w:rPr>
            </w:pPr>
            <w:r>
              <w:rPr>
                <w:rFonts w:ascii="宋体" w:hAnsi="宋体" w:cs="宋体"/>
              </w:rPr>
              <w:t>B</w:t>
            </w:r>
            <w:r>
              <w:rPr>
                <w:rFonts w:ascii="宋体" w:hAnsi="宋体" w:cs="宋体" w:hint="eastAsia"/>
              </w:rPr>
              <w:t>级刊物（</w:t>
            </w:r>
            <w:r>
              <w:rPr>
                <w:rFonts w:ascii="宋体" w:hAnsi="宋体" w:cs="宋体"/>
              </w:rPr>
              <w:t>30</w:t>
            </w:r>
            <w:r>
              <w:rPr>
                <w:rFonts w:ascii="宋体" w:hAnsi="宋体" w:cs="宋体" w:hint="eastAsia"/>
              </w:rPr>
              <w:t>分）</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作者人数</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独著</w:t>
            </w:r>
          </w:p>
        </w:tc>
        <w:tc>
          <w:tcPr>
            <w:tcW w:w="2336" w:type="dxa"/>
            <w:gridSpan w:val="2"/>
            <w:vAlign w:val="center"/>
          </w:tcPr>
          <w:p w:rsidR="00D709E4" w:rsidRDefault="0068217A">
            <w:pPr>
              <w:widowControl/>
              <w:spacing w:line="360" w:lineRule="auto"/>
              <w:jc w:val="center"/>
              <w:rPr>
                <w:rFonts w:ascii="宋体"/>
                <w:kern w:val="0"/>
              </w:rPr>
            </w:pPr>
            <w:r>
              <w:rPr>
                <w:rFonts w:ascii="宋体" w:hAnsi="宋体" w:cs="宋体" w:hint="eastAsia"/>
                <w:kern w:val="0"/>
              </w:rPr>
              <w:t>两个作者</w:t>
            </w:r>
          </w:p>
        </w:tc>
        <w:tc>
          <w:tcPr>
            <w:tcW w:w="3443" w:type="dxa"/>
            <w:gridSpan w:val="4"/>
            <w:vAlign w:val="center"/>
          </w:tcPr>
          <w:p w:rsidR="00D709E4" w:rsidRDefault="0068217A">
            <w:pPr>
              <w:spacing w:line="360" w:lineRule="auto"/>
              <w:ind w:left="15"/>
              <w:jc w:val="center"/>
              <w:rPr>
                <w:rFonts w:ascii="宋体"/>
                <w:kern w:val="0"/>
              </w:rPr>
            </w:pPr>
            <w:r>
              <w:rPr>
                <w:rFonts w:ascii="宋体" w:hAnsi="宋体" w:cs="宋体" w:hint="eastAsia"/>
                <w:kern w:val="0"/>
              </w:rPr>
              <w:t>三个及以上作者</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68" w:type="dxa"/>
            <w:gridSpan w:val="2"/>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c>
          <w:tcPr>
            <w:tcW w:w="1107" w:type="dxa"/>
            <w:vAlign w:val="center"/>
          </w:tcPr>
          <w:p w:rsidR="00D709E4" w:rsidRDefault="0068217A">
            <w:pPr>
              <w:widowControl/>
              <w:spacing w:line="360" w:lineRule="auto"/>
              <w:jc w:val="center"/>
              <w:rPr>
                <w:rFonts w:ascii="宋体"/>
                <w:kern w:val="0"/>
              </w:rPr>
            </w:pPr>
            <w:r>
              <w:rPr>
                <w:rFonts w:ascii="宋体" w:hAnsi="宋体" w:cs="宋体" w:hint="eastAsia"/>
                <w:kern w:val="0"/>
              </w:rPr>
              <w:t>第三作者</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加分比例</w:t>
            </w:r>
          </w:p>
        </w:tc>
        <w:tc>
          <w:tcPr>
            <w:tcW w:w="1168"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100%</w:t>
            </w:r>
          </w:p>
        </w:tc>
        <w:tc>
          <w:tcPr>
            <w:tcW w:w="1168"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30%</w:t>
            </w:r>
          </w:p>
        </w:tc>
        <w:tc>
          <w:tcPr>
            <w:tcW w:w="1168" w:type="dxa"/>
            <w:gridSpan w:val="2"/>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1168"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20%</w:t>
            </w:r>
          </w:p>
        </w:tc>
        <w:tc>
          <w:tcPr>
            <w:tcW w:w="1107"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10%</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kern w:val="0"/>
              </w:rPr>
            </w:pPr>
            <w:r>
              <w:rPr>
                <w:rFonts w:ascii="宋体" w:hAnsi="宋体" w:cs="宋体" w:hint="eastAsia"/>
                <w:kern w:val="0"/>
              </w:rPr>
              <w:t>分值</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30</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21</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9</w:t>
            </w:r>
          </w:p>
        </w:tc>
        <w:tc>
          <w:tcPr>
            <w:tcW w:w="1168" w:type="dxa"/>
            <w:gridSpan w:val="2"/>
            <w:vAlign w:val="center"/>
          </w:tcPr>
          <w:p w:rsidR="00D709E4" w:rsidRDefault="0068217A">
            <w:pPr>
              <w:spacing w:line="360" w:lineRule="auto"/>
              <w:ind w:left="15"/>
              <w:jc w:val="center"/>
              <w:rPr>
                <w:rFonts w:ascii="宋体" w:hAnsi="宋体" w:cs="宋体"/>
                <w:kern w:val="0"/>
              </w:rPr>
            </w:pPr>
            <w:r>
              <w:rPr>
                <w:rFonts w:ascii="宋体" w:hAnsi="宋体" w:cs="宋体"/>
                <w:kern w:val="0"/>
              </w:rPr>
              <w:t>21</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6</w:t>
            </w:r>
          </w:p>
        </w:tc>
        <w:tc>
          <w:tcPr>
            <w:tcW w:w="1107"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3</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rPr>
            </w:pPr>
            <w:r>
              <w:rPr>
                <w:rFonts w:ascii="宋体" w:hAnsi="宋体" w:cs="宋体" w:hint="eastAsia"/>
              </w:rPr>
              <w:t>刊物级别</w:t>
            </w:r>
          </w:p>
        </w:tc>
        <w:tc>
          <w:tcPr>
            <w:tcW w:w="6947" w:type="dxa"/>
            <w:gridSpan w:val="7"/>
            <w:vAlign w:val="center"/>
          </w:tcPr>
          <w:p w:rsidR="00D709E4" w:rsidRDefault="0068217A">
            <w:pPr>
              <w:spacing w:line="360" w:lineRule="auto"/>
              <w:ind w:left="15"/>
              <w:jc w:val="center"/>
              <w:rPr>
                <w:rFonts w:ascii="宋体"/>
                <w:kern w:val="0"/>
              </w:rPr>
            </w:pPr>
            <w:r>
              <w:rPr>
                <w:rFonts w:ascii="宋体" w:hAnsi="宋体" w:cs="宋体"/>
              </w:rPr>
              <w:t>C</w:t>
            </w:r>
            <w:r>
              <w:rPr>
                <w:rFonts w:ascii="宋体" w:hAnsi="宋体" w:cs="宋体" w:hint="eastAsia"/>
              </w:rPr>
              <w:t>级刊物（</w:t>
            </w:r>
            <w:r>
              <w:rPr>
                <w:rFonts w:ascii="宋体" w:hAnsi="宋体" w:cs="宋体"/>
              </w:rPr>
              <w:t>10</w:t>
            </w:r>
            <w:r>
              <w:rPr>
                <w:rFonts w:ascii="宋体" w:hAnsi="宋体" w:cs="宋体" w:hint="eastAsia"/>
              </w:rPr>
              <w:t>分）</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作者人数</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独著</w:t>
            </w:r>
          </w:p>
        </w:tc>
        <w:tc>
          <w:tcPr>
            <w:tcW w:w="5779" w:type="dxa"/>
            <w:gridSpan w:val="6"/>
            <w:vAlign w:val="center"/>
          </w:tcPr>
          <w:p w:rsidR="00D709E4" w:rsidRDefault="0068217A">
            <w:pPr>
              <w:spacing w:line="360" w:lineRule="auto"/>
              <w:ind w:left="15"/>
              <w:jc w:val="center"/>
              <w:rPr>
                <w:rFonts w:ascii="宋体"/>
                <w:kern w:val="0"/>
              </w:rPr>
            </w:pPr>
            <w:r>
              <w:rPr>
                <w:rFonts w:ascii="宋体" w:hAnsi="宋体" w:cs="宋体" w:hint="eastAsia"/>
                <w:kern w:val="0"/>
              </w:rPr>
              <w:t>两个作者</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lastRenderedPageBreak/>
              <w:t>作者</w:t>
            </w:r>
          </w:p>
        </w:tc>
        <w:tc>
          <w:tcPr>
            <w:tcW w:w="1168" w:type="dxa"/>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2776" w:type="dxa"/>
            <w:gridSpan w:val="3"/>
            <w:vAlign w:val="center"/>
          </w:tcPr>
          <w:p w:rsidR="00D709E4" w:rsidRDefault="0068217A">
            <w:pPr>
              <w:widowControl/>
              <w:spacing w:line="360" w:lineRule="auto"/>
              <w:jc w:val="center"/>
              <w:rPr>
                <w:rFonts w:ascii="宋体"/>
                <w:kern w:val="0"/>
              </w:rPr>
            </w:pPr>
            <w:r>
              <w:rPr>
                <w:rFonts w:ascii="宋体" w:hAnsi="宋体" w:cs="宋体" w:hint="eastAsia"/>
                <w:kern w:val="0"/>
              </w:rPr>
              <w:t>第一作者</w:t>
            </w:r>
          </w:p>
        </w:tc>
        <w:tc>
          <w:tcPr>
            <w:tcW w:w="3003" w:type="dxa"/>
            <w:gridSpan w:val="3"/>
            <w:vAlign w:val="center"/>
          </w:tcPr>
          <w:p w:rsidR="00D709E4" w:rsidRDefault="0068217A">
            <w:pPr>
              <w:widowControl/>
              <w:spacing w:line="360" w:lineRule="auto"/>
              <w:jc w:val="center"/>
              <w:rPr>
                <w:rFonts w:ascii="宋体"/>
                <w:kern w:val="0"/>
              </w:rPr>
            </w:pPr>
            <w:r>
              <w:rPr>
                <w:rFonts w:ascii="宋体" w:hAnsi="宋体" w:cs="宋体" w:hint="eastAsia"/>
                <w:kern w:val="0"/>
              </w:rPr>
              <w:t>第二作者</w:t>
            </w:r>
          </w:p>
        </w:tc>
      </w:tr>
      <w:tr w:rsidR="00D709E4">
        <w:trPr>
          <w:trHeight w:val="397"/>
        </w:trPr>
        <w:tc>
          <w:tcPr>
            <w:tcW w:w="1291" w:type="dxa"/>
            <w:gridSpan w:val="2"/>
            <w:vAlign w:val="center"/>
          </w:tcPr>
          <w:p w:rsidR="00D709E4" w:rsidRDefault="0068217A">
            <w:pPr>
              <w:widowControl/>
              <w:spacing w:line="360" w:lineRule="auto"/>
              <w:ind w:rightChars="-43" w:right="-90"/>
              <w:jc w:val="center"/>
              <w:rPr>
                <w:rFonts w:ascii="宋体"/>
                <w:kern w:val="0"/>
              </w:rPr>
            </w:pPr>
            <w:r>
              <w:rPr>
                <w:rFonts w:ascii="宋体" w:hAnsi="宋体" w:cs="宋体" w:hint="eastAsia"/>
                <w:kern w:val="0"/>
              </w:rPr>
              <w:t>加分比例</w:t>
            </w:r>
          </w:p>
        </w:tc>
        <w:tc>
          <w:tcPr>
            <w:tcW w:w="1168" w:type="dxa"/>
            <w:vAlign w:val="center"/>
          </w:tcPr>
          <w:p w:rsidR="00D709E4" w:rsidRDefault="0068217A">
            <w:pPr>
              <w:widowControl/>
              <w:spacing w:line="360" w:lineRule="auto"/>
              <w:jc w:val="center"/>
              <w:rPr>
                <w:rFonts w:ascii="宋体" w:hAnsi="宋体" w:cs="宋体"/>
                <w:kern w:val="0"/>
              </w:rPr>
            </w:pPr>
            <w:r>
              <w:rPr>
                <w:rFonts w:ascii="宋体" w:hAnsi="宋体" w:cs="宋体"/>
                <w:kern w:val="0"/>
              </w:rPr>
              <w:t>100%</w:t>
            </w:r>
          </w:p>
        </w:tc>
        <w:tc>
          <w:tcPr>
            <w:tcW w:w="2776" w:type="dxa"/>
            <w:gridSpan w:val="3"/>
            <w:vAlign w:val="center"/>
          </w:tcPr>
          <w:p w:rsidR="00D709E4" w:rsidRDefault="0068217A">
            <w:pPr>
              <w:widowControl/>
              <w:spacing w:line="360" w:lineRule="auto"/>
              <w:jc w:val="center"/>
              <w:rPr>
                <w:rFonts w:ascii="宋体" w:hAnsi="宋体" w:cs="宋体"/>
                <w:kern w:val="0"/>
              </w:rPr>
            </w:pPr>
            <w:r>
              <w:rPr>
                <w:rFonts w:ascii="宋体" w:hAnsi="宋体" w:cs="宋体"/>
                <w:kern w:val="0"/>
              </w:rPr>
              <w:t>70%</w:t>
            </w:r>
          </w:p>
        </w:tc>
        <w:tc>
          <w:tcPr>
            <w:tcW w:w="3003" w:type="dxa"/>
            <w:gridSpan w:val="3"/>
            <w:vAlign w:val="center"/>
          </w:tcPr>
          <w:p w:rsidR="00D709E4" w:rsidRDefault="0068217A">
            <w:pPr>
              <w:widowControl/>
              <w:spacing w:line="360" w:lineRule="auto"/>
              <w:jc w:val="center"/>
              <w:rPr>
                <w:rFonts w:ascii="宋体" w:hAnsi="宋体" w:cs="宋体"/>
                <w:kern w:val="0"/>
              </w:rPr>
            </w:pPr>
            <w:r>
              <w:rPr>
                <w:rFonts w:ascii="宋体" w:hAnsi="宋体" w:cs="宋体"/>
                <w:kern w:val="0"/>
              </w:rPr>
              <w:t>30%</w:t>
            </w:r>
          </w:p>
        </w:tc>
      </w:tr>
      <w:tr w:rsidR="00D709E4">
        <w:trPr>
          <w:trHeight w:val="397"/>
        </w:trPr>
        <w:tc>
          <w:tcPr>
            <w:tcW w:w="1291" w:type="dxa"/>
            <w:gridSpan w:val="2"/>
            <w:vAlign w:val="center"/>
          </w:tcPr>
          <w:p w:rsidR="00D709E4" w:rsidRDefault="0068217A">
            <w:pPr>
              <w:spacing w:line="360" w:lineRule="auto"/>
              <w:ind w:left="15" w:rightChars="-43" w:right="-90"/>
              <w:jc w:val="center"/>
              <w:rPr>
                <w:rFonts w:ascii="宋体"/>
                <w:kern w:val="0"/>
              </w:rPr>
            </w:pPr>
            <w:r>
              <w:rPr>
                <w:rFonts w:ascii="宋体" w:hAnsi="宋体" w:cs="宋体" w:hint="eastAsia"/>
                <w:kern w:val="0"/>
              </w:rPr>
              <w:t>分值</w:t>
            </w:r>
          </w:p>
        </w:tc>
        <w:tc>
          <w:tcPr>
            <w:tcW w:w="1168" w:type="dxa"/>
            <w:vAlign w:val="center"/>
          </w:tcPr>
          <w:p w:rsidR="00D709E4" w:rsidRDefault="0068217A">
            <w:pPr>
              <w:spacing w:line="360" w:lineRule="auto"/>
              <w:ind w:left="15"/>
              <w:jc w:val="center"/>
              <w:rPr>
                <w:rFonts w:ascii="宋体" w:hAnsi="宋体" w:cs="宋体"/>
                <w:kern w:val="0"/>
              </w:rPr>
            </w:pPr>
            <w:r>
              <w:rPr>
                <w:rFonts w:ascii="宋体" w:hAnsi="宋体" w:cs="宋体"/>
                <w:kern w:val="0"/>
              </w:rPr>
              <w:t>10</w:t>
            </w:r>
          </w:p>
        </w:tc>
        <w:tc>
          <w:tcPr>
            <w:tcW w:w="2776" w:type="dxa"/>
            <w:gridSpan w:val="3"/>
            <w:vAlign w:val="center"/>
          </w:tcPr>
          <w:p w:rsidR="00D709E4" w:rsidRDefault="0068217A">
            <w:pPr>
              <w:spacing w:line="360" w:lineRule="auto"/>
              <w:ind w:left="15"/>
              <w:jc w:val="center"/>
              <w:rPr>
                <w:rFonts w:ascii="宋体" w:hAnsi="宋体" w:cs="宋体"/>
                <w:kern w:val="0"/>
              </w:rPr>
            </w:pPr>
            <w:r>
              <w:rPr>
                <w:rFonts w:ascii="宋体" w:hAnsi="宋体" w:cs="宋体"/>
                <w:kern w:val="0"/>
              </w:rPr>
              <w:t>7</w:t>
            </w:r>
          </w:p>
        </w:tc>
        <w:tc>
          <w:tcPr>
            <w:tcW w:w="3003" w:type="dxa"/>
            <w:gridSpan w:val="3"/>
            <w:vAlign w:val="center"/>
          </w:tcPr>
          <w:p w:rsidR="00D709E4" w:rsidRDefault="0068217A">
            <w:pPr>
              <w:spacing w:line="360" w:lineRule="auto"/>
              <w:ind w:left="15"/>
              <w:jc w:val="center"/>
              <w:rPr>
                <w:rFonts w:ascii="宋体" w:hAnsi="宋体" w:cs="宋体"/>
                <w:kern w:val="0"/>
              </w:rPr>
            </w:pPr>
            <w:r>
              <w:rPr>
                <w:rFonts w:ascii="宋体" w:hAnsi="宋体" w:cs="宋体"/>
                <w:kern w:val="0"/>
              </w:rPr>
              <w:t>3</w:t>
            </w:r>
          </w:p>
        </w:tc>
      </w:tr>
    </w:tbl>
    <w:p w:rsidR="00D709E4" w:rsidRPr="003A3F7D" w:rsidRDefault="0068217A">
      <w:pPr>
        <w:ind w:firstLineChars="100" w:firstLine="180"/>
        <w:rPr>
          <w:rFonts w:ascii="宋体"/>
          <w:color w:val="000000" w:themeColor="text1"/>
          <w:sz w:val="18"/>
          <w:szCs w:val="18"/>
        </w:rPr>
      </w:pPr>
      <w:r>
        <w:rPr>
          <w:rFonts w:ascii="宋体" w:hAnsi="宋体" w:cs="宋体" w:hint="eastAsia"/>
          <w:color w:val="000000"/>
          <w:sz w:val="18"/>
          <w:szCs w:val="18"/>
        </w:rPr>
        <w:t>注：</w:t>
      </w:r>
      <w:r w:rsidRPr="003A3F7D">
        <w:rPr>
          <w:rFonts w:ascii="宋体" w:hAnsi="宋体" w:cs="宋体" w:hint="eastAsia"/>
          <w:color w:val="000000" w:themeColor="text1"/>
          <w:sz w:val="18"/>
          <w:szCs w:val="18"/>
        </w:rPr>
        <w:t>同一篇文章发表在不同刊物上不能重复计分。不同的文章可以累加积分。</w:t>
      </w:r>
    </w:p>
    <w:p w:rsidR="00D709E4" w:rsidRDefault="0068217A">
      <w:pPr>
        <w:spacing w:line="360" w:lineRule="auto"/>
        <w:rPr>
          <w:rFonts w:ascii="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）科研项目</w:t>
      </w:r>
    </w:p>
    <w:p w:rsidR="00D709E4" w:rsidRDefault="0068217A">
      <w:pPr>
        <w:spacing w:line="360" w:lineRule="auto"/>
        <w:ind w:firstLineChars="200" w:firstLine="480"/>
        <w:rPr>
          <w:rFonts w:ascii="宋体"/>
          <w:sz w:val="24"/>
          <w:szCs w:val="24"/>
        </w:rPr>
      </w:pPr>
      <w:r>
        <w:rPr>
          <w:rFonts w:ascii="宋体" w:hAnsi="宋体" w:cs="宋体" w:hint="eastAsia"/>
          <w:sz w:val="24"/>
          <w:szCs w:val="24"/>
        </w:rPr>
        <w:t>科研项目仅限于奖励学生担任课题主持人、主研人且以西南大学为第一承担单位、与专业相关的科研项目，主持人必须提供课题立项书、申报书或结题证书的原件和盖章复印件；主研人需提供课题立项书、由本人名字的申报书盖章复印件。各等级科研项目加分参见下表：</w:t>
      </w:r>
    </w:p>
    <w:p w:rsidR="00D709E4" w:rsidRDefault="0068217A">
      <w:pPr>
        <w:spacing w:line="360" w:lineRule="auto"/>
        <w:jc w:val="center"/>
        <w:rPr>
          <w:rFonts w:ascii="宋体"/>
        </w:rPr>
      </w:pPr>
      <w:r>
        <w:rPr>
          <w:rFonts w:ascii="宋体" w:hAnsi="宋体" w:cs="宋体" w:hint="eastAsia"/>
        </w:rPr>
        <w:t>表2：科研项目积分标准</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6"/>
        <w:gridCol w:w="1301"/>
        <w:gridCol w:w="1980"/>
      </w:tblGrid>
      <w:tr w:rsidR="00D709E4">
        <w:trPr>
          <w:trHeight w:hRule="exact" w:val="441"/>
          <w:jc w:val="center"/>
        </w:trPr>
        <w:tc>
          <w:tcPr>
            <w:tcW w:w="3616" w:type="dxa"/>
            <w:vAlign w:val="center"/>
          </w:tcPr>
          <w:p w:rsidR="00D709E4" w:rsidRDefault="0068217A">
            <w:pPr>
              <w:spacing w:line="360" w:lineRule="auto"/>
              <w:jc w:val="center"/>
              <w:rPr>
                <w:rFonts w:ascii="宋体"/>
              </w:rPr>
            </w:pPr>
            <w:r>
              <w:rPr>
                <w:rFonts w:ascii="宋体" w:hAnsi="宋体" w:cs="宋体" w:hint="eastAsia"/>
              </w:rPr>
              <w:t>课题类别</w:t>
            </w:r>
          </w:p>
        </w:tc>
        <w:tc>
          <w:tcPr>
            <w:tcW w:w="1301" w:type="dxa"/>
            <w:vAlign w:val="center"/>
          </w:tcPr>
          <w:p w:rsidR="00D709E4" w:rsidRDefault="0068217A">
            <w:pPr>
              <w:spacing w:line="360" w:lineRule="auto"/>
              <w:jc w:val="center"/>
              <w:rPr>
                <w:rFonts w:ascii="宋体"/>
              </w:rPr>
            </w:pPr>
            <w:r>
              <w:rPr>
                <w:rFonts w:ascii="宋体" w:hAnsi="宋体" w:cs="宋体" w:hint="eastAsia"/>
              </w:rPr>
              <w:t>主持人</w:t>
            </w:r>
          </w:p>
        </w:tc>
        <w:tc>
          <w:tcPr>
            <w:tcW w:w="1980" w:type="dxa"/>
          </w:tcPr>
          <w:p w:rsidR="00D709E4" w:rsidRDefault="0068217A">
            <w:pPr>
              <w:spacing w:line="360" w:lineRule="auto"/>
              <w:jc w:val="center"/>
              <w:rPr>
                <w:rFonts w:ascii="宋体"/>
                <w:color w:val="000000"/>
              </w:rPr>
            </w:pPr>
            <w:r>
              <w:rPr>
                <w:rFonts w:ascii="宋体" w:hAnsi="宋体" w:cs="宋体" w:hint="eastAsia"/>
                <w:color w:val="000000"/>
              </w:rPr>
              <w:t>主研人（排名前</w:t>
            </w:r>
            <w:r>
              <w:rPr>
                <w:rFonts w:ascii="宋体" w:hAnsi="宋体" w:cs="宋体"/>
                <w:color w:val="000000"/>
              </w:rPr>
              <w:t>3</w:t>
            </w:r>
            <w:r>
              <w:rPr>
                <w:rFonts w:ascii="宋体" w:hAnsi="宋体" w:cs="宋体" w:hint="eastAsia"/>
                <w:color w:val="000000"/>
              </w:rPr>
              <w:t>）</w:t>
            </w:r>
          </w:p>
        </w:tc>
      </w:tr>
      <w:tr w:rsidR="00D709E4">
        <w:trPr>
          <w:trHeight w:hRule="exact" w:val="441"/>
          <w:jc w:val="center"/>
        </w:trPr>
        <w:tc>
          <w:tcPr>
            <w:tcW w:w="3616" w:type="dxa"/>
            <w:vAlign w:val="center"/>
          </w:tcPr>
          <w:p w:rsidR="00D709E4" w:rsidRDefault="0068217A">
            <w:pPr>
              <w:spacing w:line="360" w:lineRule="auto"/>
              <w:jc w:val="center"/>
              <w:rPr>
                <w:rFonts w:ascii="宋体"/>
              </w:rPr>
            </w:pPr>
            <w:r>
              <w:rPr>
                <w:rFonts w:ascii="宋体" w:hAnsi="宋体" w:cs="宋体"/>
              </w:rPr>
              <w:t>T</w:t>
            </w:r>
            <w:r>
              <w:rPr>
                <w:rFonts w:ascii="宋体" w:hAnsi="宋体" w:cs="宋体" w:hint="eastAsia"/>
              </w:rPr>
              <w:t>类课题</w:t>
            </w:r>
          </w:p>
        </w:tc>
        <w:tc>
          <w:tcPr>
            <w:tcW w:w="1301" w:type="dxa"/>
            <w:vAlign w:val="center"/>
          </w:tcPr>
          <w:p w:rsidR="00D709E4" w:rsidRDefault="0068217A">
            <w:pPr>
              <w:spacing w:line="360" w:lineRule="auto"/>
              <w:jc w:val="center"/>
              <w:rPr>
                <w:rFonts w:ascii="宋体"/>
              </w:rPr>
            </w:pPr>
            <w:r>
              <w:rPr>
                <w:rFonts w:ascii="宋体" w:hAnsi="宋体" w:cs="宋体"/>
              </w:rPr>
              <w:t>300</w:t>
            </w:r>
            <w:r>
              <w:rPr>
                <w:rFonts w:ascii="宋体" w:hAnsi="宋体" w:cs="宋体" w:hint="eastAsia"/>
              </w:rPr>
              <w:t>分</w:t>
            </w:r>
            <w:r>
              <w:rPr>
                <w:rFonts w:ascii="宋体" w:hAnsi="宋体" w:cs="宋体"/>
              </w:rPr>
              <w:t>/</w:t>
            </w:r>
            <w:r>
              <w:rPr>
                <w:rFonts w:ascii="宋体" w:hAnsi="宋体" w:cs="宋体" w:hint="eastAsia"/>
              </w:rPr>
              <w:t>项</w:t>
            </w:r>
          </w:p>
        </w:tc>
        <w:tc>
          <w:tcPr>
            <w:tcW w:w="1980" w:type="dxa"/>
          </w:tcPr>
          <w:p w:rsidR="00D709E4" w:rsidRDefault="0068217A">
            <w:pPr>
              <w:spacing w:line="360" w:lineRule="auto"/>
              <w:jc w:val="center"/>
              <w:rPr>
                <w:rFonts w:ascii="宋体"/>
                <w:color w:val="000000"/>
              </w:rPr>
            </w:pPr>
            <w:r>
              <w:rPr>
                <w:rFonts w:ascii="宋体" w:hAnsi="宋体" w:cs="宋体"/>
                <w:color w:val="000000"/>
              </w:rPr>
              <w:t>50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p w:rsidR="00D709E4" w:rsidRDefault="00D709E4">
            <w:pPr>
              <w:spacing w:line="360" w:lineRule="auto"/>
              <w:jc w:val="center"/>
              <w:rPr>
                <w:rFonts w:ascii="宋体"/>
                <w:color w:val="000000"/>
              </w:rPr>
            </w:pPr>
          </w:p>
        </w:tc>
      </w:tr>
      <w:tr w:rsidR="00D709E4">
        <w:trPr>
          <w:trHeight w:hRule="exact" w:val="441"/>
          <w:jc w:val="center"/>
        </w:trPr>
        <w:tc>
          <w:tcPr>
            <w:tcW w:w="3616" w:type="dxa"/>
            <w:vAlign w:val="center"/>
          </w:tcPr>
          <w:p w:rsidR="00D709E4" w:rsidRDefault="0068217A">
            <w:pPr>
              <w:spacing w:line="360" w:lineRule="auto"/>
              <w:jc w:val="center"/>
              <w:rPr>
                <w:rFonts w:ascii="宋体"/>
              </w:rPr>
            </w:pPr>
            <w:r>
              <w:rPr>
                <w:rFonts w:ascii="宋体" w:hAnsi="宋体" w:cs="宋体"/>
              </w:rPr>
              <w:t>A</w:t>
            </w:r>
            <w:r>
              <w:rPr>
                <w:rFonts w:ascii="宋体" w:hAnsi="宋体" w:cs="宋体" w:hint="eastAsia"/>
              </w:rPr>
              <w:t>类课题</w:t>
            </w:r>
          </w:p>
        </w:tc>
        <w:tc>
          <w:tcPr>
            <w:tcW w:w="1301" w:type="dxa"/>
            <w:vAlign w:val="center"/>
          </w:tcPr>
          <w:p w:rsidR="00D709E4" w:rsidRDefault="0068217A">
            <w:pPr>
              <w:spacing w:line="360" w:lineRule="auto"/>
              <w:jc w:val="center"/>
              <w:rPr>
                <w:rFonts w:ascii="宋体"/>
              </w:rPr>
            </w:pPr>
            <w:r>
              <w:rPr>
                <w:rFonts w:ascii="宋体" w:hAnsi="宋体" w:cs="宋体"/>
              </w:rPr>
              <w:t>200</w:t>
            </w:r>
            <w:r>
              <w:rPr>
                <w:rFonts w:ascii="宋体" w:hAnsi="宋体" w:cs="宋体" w:hint="eastAsia"/>
              </w:rPr>
              <w:t>分</w:t>
            </w:r>
            <w:r>
              <w:rPr>
                <w:rFonts w:ascii="宋体" w:hAnsi="宋体" w:cs="宋体"/>
              </w:rPr>
              <w:t>/</w:t>
            </w:r>
            <w:r>
              <w:rPr>
                <w:rFonts w:ascii="宋体" w:hAnsi="宋体" w:cs="宋体" w:hint="eastAsia"/>
              </w:rPr>
              <w:t>项</w:t>
            </w:r>
          </w:p>
        </w:tc>
        <w:tc>
          <w:tcPr>
            <w:tcW w:w="1980" w:type="dxa"/>
          </w:tcPr>
          <w:p w:rsidR="00D709E4" w:rsidRDefault="0068217A">
            <w:pPr>
              <w:spacing w:line="360" w:lineRule="auto"/>
              <w:jc w:val="center"/>
              <w:rPr>
                <w:rFonts w:ascii="宋体"/>
                <w:color w:val="000000"/>
              </w:rPr>
            </w:pPr>
            <w:r>
              <w:rPr>
                <w:rFonts w:ascii="宋体" w:hAnsi="宋体" w:cs="宋体"/>
                <w:color w:val="000000"/>
              </w:rPr>
              <w:t>40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p w:rsidR="00D709E4" w:rsidRDefault="00D709E4">
            <w:pPr>
              <w:spacing w:line="360" w:lineRule="auto"/>
              <w:jc w:val="center"/>
              <w:rPr>
                <w:rFonts w:ascii="宋体"/>
                <w:color w:val="000000"/>
              </w:rPr>
            </w:pPr>
          </w:p>
        </w:tc>
      </w:tr>
      <w:tr w:rsidR="00D709E4">
        <w:trPr>
          <w:trHeight w:hRule="exact" w:val="464"/>
          <w:jc w:val="center"/>
        </w:trPr>
        <w:tc>
          <w:tcPr>
            <w:tcW w:w="3616" w:type="dxa"/>
            <w:vAlign w:val="center"/>
          </w:tcPr>
          <w:p w:rsidR="00D709E4" w:rsidRDefault="0068217A">
            <w:pPr>
              <w:spacing w:line="360" w:lineRule="auto"/>
              <w:jc w:val="center"/>
              <w:rPr>
                <w:rFonts w:ascii="宋体"/>
              </w:rPr>
            </w:pPr>
            <w:r>
              <w:rPr>
                <w:rFonts w:ascii="宋体" w:hAnsi="宋体" w:cs="宋体"/>
              </w:rPr>
              <w:t>B</w:t>
            </w:r>
            <w:r>
              <w:rPr>
                <w:rFonts w:ascii="宋体" w:hAnsi="宋体" w:cs="宋体" w:hint="eastAsia"/>
              </w:rPr>
              <w:t>类课题</w:t>
            </w:r>
          </w:p>
        </w:tc>
        <w:tc>
          <w:tcPr>
            <w:tcW w:w="1301" w:type="dxa"/>
            <w:vAlign w:val="center"/>
          </w:tcPr>
          <w:p w:rsidR="00D709E4" w:rsidRDefault="0068217A">
            <w:pPr>
              <w:spacing w:line="360" w:lineRule="auto"/>
              <w:jc w:val="center"/>
              <w:rPr>
                <w:rFonts w:ascii="宋体"/>
              </w:rPr>
            </w:pPr>
            <w:r>
              <w:rPr>
                <w:rFonts w:ascii="宋体" w:hAnsi="宋体" w:cs="宋体"/>
              </w:rPr>
              <w:t>100</w:t>
            </w:r>
            <w:r>
              <w:rPr>
                <w:rFonts w:ascii="宋体" w:hAnsi="宋体" w:cs="宋体" w:hint="eastAsia"/>
              </w:rPr>
              <w:t>分</w:t>
            </w:r>
            <w:r>
              <w:rPr>
                <w:rFonts w:ascii="宋体" w:hAnsi="宋体" w:cs="宋体"/>
              </w:rPr>
              <w:t>/</w:t>
            </w:r>
            <w:r>
              <w:rPr>
                <w:rFonts w:ascii="宋体" w:hAnsi="宋体" w:cs="宋体" w:hint="eastAsia"/>
              </w:rPr>
              <w:t>项</w:t>
            </w:r>
          </w:p>
        </w:tc>
        <w:tc>
          <w:tcPr>
            <w:tcW w:w="1980" w:type="dxa"/>
          </w:tcPr>
          <w:p w:rsidR="00D709E4" w:rsidRDefault="0068217A">
            <w:pPr>
              <w:spacing w:line="360" w:lineRule="auto"/>
              <w:jc w:val="center"/>
              <w:rPr>
                <w:rFonts w:ascii="宋体"/>
                <w:color w:val="000000"/>
              </w:rPr>
            </w:pPr>
            <w:r>
              <w:rPr>
                <w:rFonts w:ascii="宋体" w:hAnsi="宋体" w:cs="宋体"/>
                <w:color w:val="000000"/>
              </w:rPr>
              <w:t>30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p w:rsidR="00D709E4" w:rsidRDefault="00D709E4">
            <w:pPr>
              <w:spacing w:line="360" w:lineRule="auto"/>
              <w:jc w:val="center"/>
              <w:rPr>
                <w:rFonts w:ascii="宋体"/>
                <w:color w:val="000000"/>
              </w:rPr>
            </w:pPr>
          </w:p>
        </w:tc>
      </w:tr>
      <w:tr w:rsidR="00D709E4">
        <w:trPr>
          <w:trHeight w:hRule="exact" w:val="419"/>
          <w:jc w:val="center"/>
        </w:trPr>
        <w:tc>
          <w:tcPr>
            <w:tcW w:w="3616" w:type="dxa"/>
            <w:vAlign w:val="center"/>
          </w:tcPr>
          <w:p w:rsidR="00D709E4" w:rsidRDefault="0068217A">
            <w:pPr>
              <w:spacing w:line="360" w:lineRule="auto"/>
              <w:jc w:val="center"/>
              <w:rPr>
                <w:rFonts w:ascii="宋体"/>
              </w:rPr>
            </w:pPr>
            <w:r>
              <w:rPr>
                <w:rFonts w:ascii="宋体" w:hAnsi="宋体" w:cs="宋体"/>
              </w:rPr>
              <w:t>C</w:t>
            </w:r>
            <w:r>
              <w:rPr>
                <w:rFonts w:ascii="宋体" w:hAnsi="宋体" w:cs="宋体" w:hint="eastAsia"/>
              </w:rPr>
              <w:t>、</w:t>
            </w:r>
            <w:r>
              <w:rPr>
                <w:rFonts w:ascii="宋体" w:hAnsi="宋体" w:cs="宋体"/>
              </w:rPr>
              <w:t>D</w:t>
            </w:r>
            <w:r>
              <w:rPr>
                <w:rFonts w:ascii="宋体" w:hAnsi="宋体" w:cs="宋体" w:hint="eastAsia"/>
              </w:rPr>
              <w:t>类课题</w:t>
            </w:r>
          </w:p>
          <w:p w:rsidR="00D709E4" w:rsidRDefault="00D709E4">
            <w:pPr>
              <w:spacing w:line="360" w:lineRule="auto"/>
              <w:jc w:val="center"/>
              <w:rPr>
                <w:rFonts w:ascii="宋体"/>
              </w:rPr>
            </w:pPr>
          </w:p>
          <w:p w:rsidR="00D709E4" w:rsidRDefault="00D709E4">
            <w:pPr>
              <w:spacing w:line="360" w:lineRule="auto"/>
              <w:jc w:val="center"/>
              <w:rPr>
                <w:rFonts w:ascii="宋体"/>
              </w:rPr>
            </w:pPr>
          </w:p>
          <w:p w:rsidR="00D709E4" w:rsidRDefault="00D709E4">
            <w:pPr>
              <w:spacing w:line="360" w:lineRule="auto"/>
              <w:jc w:val="center"/>
              <w:rPr>
                <w:rFonts w:ascii="宋体"/>
              </w:rPr>
            </w:pPr>
          </w:p>
        </w:tc>
        <w:tc>
          <w:tcPr>
            <w:tcW w:w="1301" w:type="dxa"/>
            <w:vAlign w:val="center"/>
          </w:tcPr>
          <w:p w:rsidR="00D709E4" w:rsidRDefault="0068217A">
            <w:pPr>
              <w:spacing w:line="360" w:lineRule="auto"/>
              <w:jc w:val="center"/>
              <w:rPr>
                <w:rFonts w:ascii="宋体"/>
              </w:rPr>
            </w:pPr>
            <w:r>
              <w:rPr>
                <w:rFonts w:ascii="宋体" w:hAnsi="宋体" w:cs="宋体"/>
              </w:rPr>
              <w:t>50</w:t>
            </w:r>
            <w:r>
              <w:rPr>
                <w:rFonts w:ascii="宋体" w:hAnsi="宋体" w:cs="宋体" w:hint="eastAsia"/>
              </w:rPr>
              <w:t>分</w:t>
            </w:r>
            <w:r>
              <w:rPr>
                <w:rFonts w:ascii="宋体" w:hAnsi="宋体" w:cs="宋体"/>
              </w:rPr>
              <w:t>/</w:t>
            </w:r>
            <w:r>
              <w:rPr>
                <w:rFonts w:ascii="宋体" w:hAnsi="宋体" w:cs="宋体" w:hint="eastAsia"/>
              </w:rPr>
              <w:t>项</w:t>
            </w:r>
          </w:p>
          <w:p w:rsidR="00D709E4" w:rsidRDefault="00D709E4">
            <w:pPr>
              <w:spacing w:line="360" w:lineRule="auto"/>
              <w:jc w:val="center"/>
              <w:rPr>
                <w:rFonts w:ascii="宋体"/>
              </w:rPr>
            </w:pPr>
          </w:p>
          <w:p w:rsidR="00D709E4" w:rsidRDefault="00D709E4">
            <w:pPr>
              <w:spacing w:line="360" w:lineRule="auto"/>
              <w:jc w:val="center"/>
              <w:rPr>
                <w:rFonts w:ascii="宋体"/>
              </w:rPr>
            </w:pPr>
          </w:p>
          <w:p w:rsidR="00D709E4" w:rsidRDefault="00D709E4">
            <w:pPr>
              <w:spacing w:line="360" w:lineRule="auto"/>
              <w:jc w:val="center"/>
              <w:rPr>
                <w:rFonts w:ascii="宋体"/>
              </w:rPr>
            </w:pPr>
          </w:p>
        </w:tc>
        <w:tc>
          <w:tcPr>
            <w:tcW w:w="1980" w:type="dxa"/>
          </w:tcPr>
          <w:p w:rsidR="00D709E4" w:rsidRDefault="0068217A">
            <w:pPr>
              <w:spacing w:line="360" w:lineRule="auto"/>
              <w:jc w:val="center"/>
              <w:rPr>
                <w:rFonts w:ascii="宋体"/>
                <w:color w:val="000000"/>
              </w:rPr>
            </w:pPr>
            <w:r>
              <w:rPr>
                <w:rFonts w:ascii="宋体" w:hAnsi="宋体" w:cs="宋体"/>
                <w:color w:val="000000"/>
              </w:rPr>
              <w:t>10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p w:rsidR="00D709E4" w:rsidRDefault="00D709E4">
            <w:pPr>
              <w:spacing w:line="360" w:lineRule="auto"/>
              <w:jc w:val="center"/>
              <w:rPr>
                <w:rFonts w:ascii="宋体"/>
                <w:color w:val="000000"/>
              </w:rPr>
            </w:pPr>
          </w:p>
        </w:tc>
      </w:tr>
      <w:tr w:rsidR="00D709E4">
        <w:trPr>
          <w:trHeight w:hRule="exact" w:val="407"/>
          <w:jc w:val="center"/>
        </w:trPr>
        <w:tc>
          <w:tcPr>
            <w:tcW w:w="3616" w:type="dxa"/>
            <w:vAlign w:val="center"/>
          </w:tcPr>
          <w:p w:rsidR="00D709E4" w:rsidRDefault="0068217A">
            <w:pPr>
              <w:spacing w:line="360" w:lineRule="auto"/>
              <w:jc w:val="center"/>
              <w:rPr>
                <w:rFonts w:ascii="宋体"/>
              </w:rPr>
            </w:pPr>
            <w:r>
              <w:rPr>
                <w:rFonts w:ascii="宋体" w:hAnsi="宋体" w:cs="宋体"/>
              </w:rPr>
              <w:t>E</w:t>
            </w:r>
            <w:r>
              <w:rPr>
                <w:rFonts w:ascii="宋体" w:hAnsi="宋体" w:cs="宋体" w:hint="eastAsia"/>
              </w:rPr>
              <w:t>、</w:t>
            </w:r>
            <w:r>
              <w:rPr>
                <w:rFonts w:ascii="宋体" w:hAnsi="宋体" w:cs="宋体"/>
              </w:rPr>
              <w:t>F</w:t>
            </w:r>
            <w:r>
              <w:rPr>
                <w:rFonts w:ascii="宋体" w:hAnsi="宋体" w:cs="宋体" w:hint="eastAsia"/>
              </w:rPr>
              <w:t>类课题</w:t>
            </w:r>
            <w:r>
              <w:rPr>
                <w:rFonts w:ascii="宋体" w:hAnsi="宋体" w:cs="宋体" w:hint="eastAsia"/>
                <w:sz w:val="18"/>
                <w:szCs w:val="18"/>
              </w:rPr>
              <w:t>（如：横向、中央高校等</w:t>
            </w:r>
            <w:r>
              <w:rPr>
                <w:rFonts w:ascii="宋体" w:hAnsi="宋体" w:cs="宋体" w:hint="eastAsia"/>
              </w:rPr>
              <w:t>）</w:t>
            </w:r>
          </w:p>
        </w:tc>
        <w:tc>
          <w:tcPr>
            <w:tcW w:w="1301" w:type="dxa"/>
            <w:vAlign w:val="center"/>
          </w:tcPr>
          <w:p w:rsidR="00D709E4" w:rsidRDefault="0068217A">
            <w:pPr>
              <w:spacing w:line="360" w:lineRule="auto"/>
              <w:jc w:val="center"/>
              <w:rPr>
                <w:rFonts w:ascii="宋体"/>
              </w:rPr>
            </w:pPr>
            <w:r>
              <w:rPr>
                <w:rFonts w:ascii="宋体" w:hAnsi="宋体" w:cs="宋体"/>
              </w:rPr>
              <w:t>30</w:t>
            </w:r>
            <w:r>
              <w:rPr>
                <w:rFonts w:ascii="宋体" w:hAnsi="宋体" w:cs="宋体" w:hint="eastAsia"/>
              </w:rPr>
              <w:t>分</w:t>
            </w:r>
            <w:r>
              <w:rPr>
                <w:rFonts w:ascii="宋体" w:hAnsi="宋体" w:cs="宋体"/>
              </w:rPr>
              <w:t>/</w:t>
            </w:r>
            <w:r>
              <w:rPr>
                <w:rFonts w:ascii="宋体" w:hAnsi="宋体" w:cs="宋体" w:hint="eastAsia"/>
              </w:rPr>
              <w:t>项</w:t>
            </w:r>
          </w:p>
          <w:p w:rsidR="00D709E4" w:rsidRDefault="00D709E4">
            <w:pPr>
              <w:spacing w:line="360" w:lineRule="auto"/>
              <w:jc w:val="center"/>
              <w:rPr>
                <w:rFonts w:ascii="宋体"/>
              </w:rPr>
            </w:pPr>
          </w:p>
        </w:tc>
        <w:tc>
          <w:tcPr>
            <w:tcW w:w="1980" w:type="dxa"/>
          </w:tcPr>
          <w:p w:rsidR="00D709E4" w:rsidRDefault="0068217A">
            <w:pPr>
              <w:spacing w:line="360" w:lineRule="auto"/>
              <w:jc w:val="center"/>
              <w:rPr>
                <w:rFonts w:ascii="宋体"/>
                <w:color w:val="000000"/>
              </w:rPr>
            </w:pPr>
            <w:r>
              <w:rPr>
                <w:rFonts w:ascii="宋体" w:hAnsi="宋体" w:cs="宋体"/>
                <w:color w:val="000000"/>
              </w:rPr>
              <w:t>5</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p w:rsidR="00D709E4" w:rsidRDefault="00D709E4">
            <w:pPr>
              <w:spacing w:line="360" w:lineRule="auto"/>
              <w:jc w:val="center"/>
              <w:rPr>
                <w:rFonts w:ascii="宋体"/>
                <w:color w:val="000000"/>
              </w:rPr>
            </w:pPr>
          </w:p>
        </w:tc>
      </w:tr>
    </w:tbl>
    <w:p w:rsidR="00D709E4" w:rsidRPr="003A3F7D" w:rsidRDefault="0068217A">
      <w:pPr>
        <w:rPr>
          <w:rFonts w:ascii="宋体"/>
          <w:color w:val="000000" w:themeColor="text1"/>
          <w:sz w:val="18"/>
          <w:szCs w:val="18"/>
        </w:rPr>
      </w:pPr>
      <w:r>
        <w:rPr>
          <w:rFonts w:ascii="宋体" w:hAnsi="宋体" w:cs="宋体" w:hint="eastAsia"/>
          <w:sz w:val="18"/>
          <w:szCs w:val="18"/>
        </w:rPr>
        <w:t>注：</w:t>
      </w:r>
      <w:r w:rsidR="008B2B68">
        <w:rPr>
          <w:rFonts w:ascii="宋体" w:hAnsi="宋体" w:cs="宋体"/>
          <w:sz w:val="18"/>
          <w:szCs w:val="18"/>
        </w:rPr>
        <w:fldChar w:fldCharType="begin"/>
      </w:r>
      <w:r>
        <w:rPr>
          <w:rFonts w:ascii="宋体" w:hAnsi="宋体" w:cs="宋体"/>
          <w:sz w:val="18"/>
          <w:szCs w:val="18"/>
        </w:rPr>
        <w:instrText>eq \o\ac(</w:instrText>
      </w:r>
      <w:r>
        <w:rPr>
          <w:rFonts w:ascii="宋体" w:hAnsi="宋体" w:cs="宋体" w:hint="eastAsia"/>
          <w:sz w:val="18"/>
          <w:szCs w:val="18"/>
        </w:rPr>
        <w:instrText>○</w:instrText>
      </w:r>
      <w:r>
        <w:rPr>
          <w:rFonts w:ascii="宋体" w:hAnsi="宋体" w:cs="宋体"/>
          <w:sz w:val="18"/>
          <w:szCs w:val="18"/>
        </w:rPr>
        <w:instrText>,1)</w:instrText>
      </w:r>
      <w:r w:rsidR="008B2B68">
        <w:rPr>
          <w:rFonts w:ascii="宋体" w:hAnsi="宋体" w:cs="宋体"/>
          <w:sz w:val="18"/>
          <w:szCs w:val="18"/>
        </w:rPr>
        <w:fldChar w:fldCharType="end"/>
      </w:r>
      <w:r>
        <w:rPr>
          <w:rFonts w:ascii="宋体" w:hAnsi="宋体" w:cs="宋体" w:hint="eastAsia"/>
          <w:sz w:val="18"/>
          <w:szCs w:val="18"/>
        </w:rPr>
        <w:t>申请加分的科研项目必须是在所考核学年度立项、正在研究或者结题的科研项目。②已结题的科研项目，需提供课题申报书、合同书、结题书或研究报告等材料；立项或正在研究的科研项目，需提供课题申报书、合同书。③同一个课题在综合考评中只能使用一次。④一年内，横向课题无论主持有多少项，只计</w:t>
      </w:r>
      <w:r>
        <w:rPr>
          <w:rFonts w:ascii="宋体" w:hAnsi="宋体" w:cs="宋体"/>
          <w:sz w:val="18"/>
          <w:szCs w:val="18"/>
        </w:rPr>
        <w:t>1</w:t>
      </w:r>
      <w:r>
        <w:rPr>
          <w:rFonts w:ascii="宋体" w:hAnsi="宋体" w:cs="宋体" w:hint="eastAsia"/>
          <w:sz w:val="18"/>
          <w:szCs w:val="18"/>
        </w:rPr>
        <w:t>项，</w:t>
      </w:r>
      <w:r>
        <w:rPr>
          <w:rFonts w:ascii="宋体" w:hAnsi="宋体" w:cs="宋体"/>
          <w:sz w:val="18"/>
          <w:szCs w:val="18"/>
        </w:rPr>
        <w:t>E</w:t>
      </w:r>
      <w:r>
        <w:rPr>
          <w:rFonts w:ascii="宋体" w:hAnsi="宋体" w:cs="宋体" w:hint="eastAsia"/>
          <w:sz w:val="18"/>
          <w:szCs w:val="18"/>
        </w:rPr>
        <w:t>、</w:t>
      </w:r>
      <w:r>
        <w:rPr>
          <w:rFonts w:ascii="宋体" w:hAnsi="宋体" w:cs="宋体"/>
          <w:sz w:val="18"/>
          <w:szCs w:val="18"/>
        </w:rPr>
        <w:t>F</w:t>
      </w:r>
      <w:r>
        <w:rPr>
          <w:rFonts w:ascii="宋体" w:hAnsi="宋体" w:cs="宋体" w:hint="eastAsia"/>
          <w:sz w:val="18"/>
          <w:szCs w:val="18"/>
        </w:rPr>
        <w:t>类课题无论主研多少项，只计</w:t>
      </w:r>
      <w:r>
        <w:rPr>
          <w:rFonts w:ascii="宋体" w:hAnsi="宋体" w:cs="宋体"/>
          <w:sz w:val="18"/>
          <w:szCs w:val="18"/>
        </w:rPr>
        <w:t>1</w:t>
      </w:r>
      <w:r>
        <w:rPr>
          <w:rFonts w:ascii="宋体" w:hAnsi="宋体" w:cs="宋体" w:hint="eastAsia"/>
          <w:sz w:val="18"/>
          <w:szCs w:val="18"/>
        </w:rPr>
        <w:t>项</w:t>
      </w:r>
      <w:r w:rsidRPr="003A3F7D">
        <w:rPr>
          <w:rFonts w:ascii="宋体" w:hAnsi="宋体" w:cs="宋体" w:hint="eastAsia"/>
          <w:color w:val="000000" w:themeColor="text1"/>
          <w:sz w:val="18"/>
          <w:szCs w:val="18"/>
        </w:rPr>
        <w:t>。⑤非主研人分数折半或层级递减（根据人数等实际情况确定）</w:t>
      </w:r>
    </w:p>
    <w:p w:rsidR="00D709E4" w:rsidRDefault="0068217A">
      <w:pPr>
        <w:spacing w:line="360" w:lineRule="auto"/>
        <w:rPr>
          <w:rFonts w:ascii="宋体" w:hAnsi="宋体" w:cs="宋体"/>
          <w:b/>
          <w:bCs/>
          <w:sz w:val="24"/>
          <w:szCs w:val="24"/>
        </w:rPr>
      </w:pPr>
      <w:r>
        <w:rPr>
          <w:rFonts w:ascii="宋体" w:hAnsi="宋体" w:cs="宋体" w:hint="eastAsia"/>
          <w:b/>
          <w:bCs/>
          <w:sz w:val="24"/>
          <w:szCs w:val="24"/>
        </w:rPr>
        <w:t>（3）学术会议论文</w:t>
      </w:r>
    </w:p>
    <w:p w:rsidR="00D709E4" w:rsidRDefault="0068217A">
      <w:pPr>
        <w:spacing w:line="360" w:lineRule="auto"/>
        <w:jc w:val="center"/>
        <w:rPr>
          <w:rFonts w:ascii="宋体"/>
        </w:rPr>
      </w:pPr>
      <w:r>
        <w:rPr>
          <w:rFonts w:ascii="宋体" w:hAnsi="宋体" w:cs="宋体" w:hint="eastAsia"/>
        </w:rPr>
        <w:t>表3：学术会议论文积分标准</w:t>
      </w:r>
    </w:p>
    <w:tbl>
      <w:tblPr>
        <w:tblW w:w="8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3182"/>
      </w:tblGrid>
      <w:tr w:rsidR="00D709E4">
        <w:trPr>
          <w:trHeight w:hRule="exact" w:val="588"/>
        </w:trPr>
        <w:tc>
          <w:tcPr>
            <w:tcW w:w="5148" w:type="dxa"/>
          </w:tcPr>
          <w:p w:rsidR="00D709E4" w:rsidRDefault="0068217A">
            <w:pPr>
              <w:spacing w:line="360" w:lineRule="auto"/>
              <w:jc w:val="center"/>
              <w:rPr>
                <w:rFonts w:ascii="宋体"/>
              </w:rPr>
            </w:pPr>
            <w:r>
              <w:rPr>
                <w:rFonts w:ascii="宋体" w:hAnsi="宋体" w:cs="宋体" w:hint="eastAsia"/>
              </w:rPr>
              <w:t>等级</w:t>
            </w:r>
          </w:p>
        </w:tc>
        <w:tc>
          <w:tcPr>
            <w:tcW w:w="3182" w:type="dxa"/>
          </w:tcPr>
          <w:p w:rsidR="00D709E4" w:rsidRDefault="0068217A">
            <w:pPr>
              <w:spacing w:line="360" w:lineRule="auto"/>
              <w:jc w:val="center"/>
              <w:rPr>
                <w:rFonts w:ascii="宋体"/>
              </w:rPr>
            </w:pPr>
            <w:r>
              <w:rPr>
                <w:rFonts w:ascii="宋体" w:hAnsi="宋体" w:cs="宋体" w:hint="eastAsia"/>
              </w:rPr>
              <w:t>计分标准</w:t>
            </w:r>
          </w:p>
        </w:tc>
      </w:tr>
      <w:tr w:rsidR="00D709E4">
        <w:trPr>
          <w:trHeight w:hRule="exact" w:val="598"/>
        </w:trPr>
        <w:tc>
          <w:tcPr>
            <w:tcW w:w="5148" w:type="dxa"/>
          </w:tcPr>
          <w:p w:rsidR="00D709E4" w:rsidRDefault="0068217A">
            <w:pPr>
              <w:spacing w:line="360" w:lineRule="auto"/>
              <w:jc w:val="center"/>
              <w:rPr>
                <w:rFonts w:ascii="宋体"/>
                <w:color w:val="000000"/>
              </w:rPr>
            </w:pPr>
            <w:r>
              <w:rPr>
                <w:rFonts w:ascii="宋体" w:hAnsi="宋体" w:cs="宋体" w:hint="eastAsia"/>
                <w:color w:val="000000"/>
              </w:rPr>
              <w:t>在国际学术会议上公开宣读且被</w:t>
            </w:r>
            <w:r>
              <w:rPr>
                <w:rFonts w:ascii="宋体" w:hAnsi="宋体" w:cs="宋体"/>
                <w:color w:val="000000"/>
              </w:rPr>
              <w:t>ISSHP</w:t>
            </w:r>
            <w:r>
              <w:rPr>
                <w:rFonts w:ascii="宋体" w:hAnsi="宋体" w:cs="宋体" w:hint="eastAsia"/>
                <w:color w:val="000000"/>
              </w:rPr>
              <w:t>收录的论文</w:t>
            </w:r>
          </w:p>
        </w:tc>
        <w:tc>
          <w:tcPr>
            <w:tcW w:w="3182" w:type="dxa"/>
          </w:tcPr>
          <w:p w:rsidR="00D709E4" w:rsidRDefault="0068217A">
            <w:pPr>
              <w:spacing w:line="360" w:lineRule="auto"/>
              <w:jc w:val="center"/>
              <w:rPr>
                <w:rFonts w:ascii="宋体"/>
                <w:color w:val="000000"/>
              </w:rPr>
            </w:pPr>
            <w:r>
              <w:rPr>
                <w:rFonts w:ascii="宋体" w:hAnsi="宋体" w:cs="宋体"/>
                <w:color w:val="000000"/>
              </w:rPr>
              <w:t>30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r>
      <w:tr w:rsidR="00D709E4">
        <w:trPr>
          <w:trHeight w:hRule="exact" w:val="495"/>
        </w:trPr>
        <w:tc>
          <w:tcPr>
            <w:tcW w:w="5148" w:type="dxa"/>
          </w:tcPr>
          <w:p w:rsidR="00D709E4" w:rsidRDefault="0068217A">
            <w:pPr>
              <w:spacing w:line="360" w:lineRule="auto"/>
              <w:jc w:val="center"/>
              <w:rPr>
                <w:rFonts w:ascii="宋体"/>
                <w:color w:val="000000"/>
              </w:rPr>
            </w:pPr>
            <w:r>
              <w:rPr>
                <w:rFonts w:ascii="宋体" w:hAnsi="宋体" w:cs="宋体" w:hint="eastAsia"/>
                <w:color w:val="000000"/>
              </w:rPr>
              <w:t>在正式出版的国内外学术会议论文集上收录的论文</w:t>
            </w:r>
          </w:p>
        </w:tc>
        <w:tc>
          <w:tcPr>
            <w:tcW w:w="3182" w:type="dxa"/>
          </w:tcPr>
          <w:p w:rsidR="00D709E4" w:rsidRDefault="0068217A">
            <w:pPr>
              <w:spacing w:line="360" w:lineRule="auto"/>
              <w:jc w:val="center"/>
              <w:rPr>
                <w:rFonts w:ascii="宋体"/>
                <w:color w:val="000000"/>
              </w:rPr>
            </w:pPr>
            <w:r>
              <w:rPr>
                <w:rFonts w:ascii="宋体" w:hAnsi="宋体" w:cs="宋体"/>
                <w:color w:val="000000"/>
              </w:rPr>
              <w:t>10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r>
      <w:tr w:rsidR="00D709E4">
        <w:trPr>
          <w:trHeight w:hRule="exact" w:val="495"/>
        </w:trPr>
        <w:tc>
          <w:tcPr>
            <w:tcW w:w="5148" w:type="dxa"/>
          </w:tcPr>
          <w:p w:rsidR="00D709E4" w:rsidRDefault="0068217A">
            <w:pPr>
              <w:spacing w:line="360" w:lineRule="auto"/>
              <w:jc w:val="center"/>
              <w:rPr>
                <w:rFonts w:ascii="宋体"/>
                <w:color w:val="000000"/>
              </w:rPr>
            </w:pPr>
            <w:r>
              <w:rPr>
                <w:rFonts w:ascii="宋体" w:hAnsi="宋体" w:cs="宋体" w:hint="eastAsia"/>
                <w:color w:val="000000"/>
              </w:rPr>
              <w:t>在</w:t>
            </w:r>
            <w:r>
              <w:rPr>
                <w:rFonts w:ascii="宋体" w:hAnsi="宋体" w:cs="宋体"/>
                <w:color w:val="000000"/>
              </w:rPr>
              <w:t>985</w:t>
            </w:r>
            <w:r>
              <w:rPr>
                <w:rFonts w:ascii="宋体" w:hAnsi="宋体" w:cs="宋体" w:hint="eastAsia"/>
                <w:color w:val="000000"/>
              </w:rPr>
              <w:t>、</w:t>
            </w:r>
            <w:r>
              <w:rPr>
                <w:rFonts w:ascii="宋体" w:hAnsi="宋体" w:cs="宋体"/>
                <w:color w:val="000000"/>
              </w:rPr>
              <w:t>211</w:t>
            </w:r>
            <w:r>
              <w:rPr>
                <w:rFonts w:ascii="宋体" w:hAnsi="宋体" w:cs="宋体" w:hint="eastAsia"/>
                <w:color w:val="000000"/>
              </w:rPr>
              <w:t>高校研究生学术论坛论文集上收录的论文</w:t>
            </w:r>
          </w:p>
        </w:tc>
        <w:tc>
          <w:tcPr>
            <w:tcW w:w="3182" w:type="dxa"/>
          </w:tcPr>
          <w:p w:rsidR="00D709E4" w:rsidRDefault="0068217A">
            <w:pPr>
              <w:spacing w:line="360" w:lineRule="auto"/>
              <w:jc w:val="center"/>
              <w:rPr>
                <w:rFonts w:ascii="宋体"/>
                <w:color w:val="000000"/>
              </w:rPr>
            </w:pPr>
            <w:r>
              <w:rPr>
                <w:rFonts w:ascii="宋体" w:hAnsi="宋体" w:cs="宋体"/>
                <w:color w:val="000000"/>
              </w:rPr>
              <w:t>10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r>
    </w:tbl>
    <w:p w:rsidR="00D709E4" w:rsidRPr="003A3F7D" w:rsidRDefault="0068217A">
      <w:pPr>
        <w:ind w:firstLineChars="100" w:firstLine="180"/>
        <w:rPr>
          <w:rFonts w:ascii="宋体"/>
          <w:color w:val="000000" w:themeColor="text1"/>
          <w:sz w:val="18"/>
          <w:szCs w:val="18"/>
        </w:rPr>
      </w:pPr>
      <w:r>
        <w:rPr>
          <w:rFonts w:ascii="宋体" w:hAnsi="宋体" w:cs="宋体" w:hint="eastAsia"/>
          <w:color w:val="000000"/>
          <w:sz w:val="18"/>
          <w:szCs w:val="18"/>
        </w:rPr>
        <w:t>注：①申请加分者需提供以下材料：参会通知或有关证明材料；正式编录的论文集。②多人合作的会议论文，参照公开发表学术论文的奖励比例加分。</w:t>
      </w:r>
      <w:r w:rsidRPr="003A3F7D">
        <w:rPr>
          <w:rFonts w:ascii="宋体" w:hAnsi="宋体" w:cs="宋体" w:hint="eastAsia"/>
          <w:color w:val="000000" w:themeColor="text1"/>
          <w:sz w:val="18"/>
          <w:szCs w:val="18"/>
        </w:rPr>
        <w:t>3学术会议上被论文集收录的论文不与学术研究</w:t>
      </w:r>
      <w:r w:rsidRPr="003A3F7D">
        <w:rPr>
          <w:rFonts w:ascii="宋体" w:hAnsi="宋体" w:cs="宋体"/>
          <w:color w:val="000000" w:themeColor="text1"/>
          <w:sz w:val="18"/>
          <w:szCs w:val="18"/>
        </w:rPr>
        <w:t>A3</w:t>
      </w:r>
      <w:r w:rsidRPr="003A3F7D">
        <w:rPr>
          <w:rFonts w:ascii="宋体" w:hAnsi="宋体" w:cs="宋体" w:hint="eastAsia"/>
          <w:color w:val="000000" w:themeColor="text1"/>
          <w:sz w:val="18"/>
          <w:szCs w:val="18"/>
        </w:rPr>
        <w:t>板块重复加分。</w:t>
      </w:r>
    </w:p>
    <w:p w:rsidR="00D709E4" w:rsidRDefault="0068217A">
      <w:pPr>
        <w:ind w:firstLineChars="100" w:firstLine="241"/>
        <w:rPr>
          <w:rFonts w:ascii="宋体"/>
          <w:b/>
          <w:bCs/>
          <w:color w:val="000000"/>
          <w:sz w:val="18"/>
          <w:szCs w:val="18"/>
        </w:rPr>
      </w:pPr>
      <w:r>
        <w:rPr>
          <w:rFonts w:ascii="宋体" w:hAnsi="宋体" w:cs="宋体" w:hint="eastAsia"/>
          <w:b/>
          <w:bCs/>
          <w:sz w:val="24"/>
          <w:szCs w:val="24"/>
        </w:rPr>
        <w:t>（4）</w:t>
      </w:r>
      <w:r>
        <w:rPr>
          <w:rFonts w:ascii="宋体" w:hAnsi="宋体" w:cs="宋体" w:hint="eastAsia"/>
          <w:b/>
          <w:bCs/>
          <w:color w:val="000000"/>
          <w:sz w:val="24"/>
          <w:szCs w:val="24"/>
        </w:rPr>
        <w:t>专著</w:t>
      </w:r>
    </w:p>
    <w:p w:rsidR="00D709E4" w:rsidRDefault="0068217A">
      <w:pPr>
        <w:spacing w:line="360" w:lineRule="auto"/>
        <w:ind w:firstLineChars="200" w:firstLine="480"/>
        <w:rPr>
          <w:rFonts w:ascii="宋体"/>
          <w:color w:val="000000"/>
          <w:sz w:val="24"/>
          <w:szCs w:val="24"/>
        </w:rPr>
      </w:pPr>
      <w:r>
        <w:rPr>
          <w:rFonts w:ascii="宋体" w:hAnsi="宋体" w:cs="宋体" w:hint="eastAsia"/>
          <w:color w:val="000000"/>
          <w:sz w:val="24"/>
          <w:szCs w:val="24"/>
        </w:rPr>
        <w:t>该项目加分仅限于学生以西南大学为第一署名单位、担任与专业相关的专著</w:t>
      </w:r>
      <w:r>
        <w:rPr>
          <w:rFonts w:ascii="宋体" w:hAnsi="宋体" w:cs="宋体" w:hint="eastAsia"/>
          <w:color w:val="000000"/>
          <w:sz w:val="24"/>
          <w:szCs w:val="24"/>
        </w:rPr>
        <w:lastRenderedPageBreak/>
        <w:t>独立章节撰写者，必须提供有署名的专著原件。</w:t>
      </w:r>
    </w:p>
    <w:p w:rsidR="00D709E4" w:rsidRDefault="0068217A">
      <w:pPr>
        <w:spacing w:line="360" w:lineRule="auto"/>
        <w:jc w:val="center"/>
        <w:rPr>
          <w:rFonts w:ascii="宋体"/>
          <w:color w:val="000000"/>
        </w:rPr>
      </w:pPr>
      <w:r>
        <w:rPr>
          <w:rFonts w:ascii="宋体" w:hAnsi="宋体" w:cs="宋体" w:hint="eastAsia"/>
          <w:color w:val="000000"/>
        </w:rPr>
        <w:t>表4：专著</w:t>
      </w:r>
      <w:r>
        <w:rPr>
          <w:rFonts w:ascii="宋体" w:hAnsi="宋体" w:cs="宋体" w:hint="eastAsia"/>
        </w:rPr>
        <w:t>积分标准</w:t>
      </w:r>
    </w:p>
    <w:tbl>
      <w:tblPr>
        <w:tblW w:w="79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4"/>
        <w:gridCol w:w="3924"/>
      </w:tblGrid>
      <w:tr w:rsidR="00D709E4">
        <w:trPr>
          <w:trHeight w:val="450"/>
        </w:trPr>
        <w:tc>
          <w:tcPr>
            <w:tcW w:w="4014" w:type="dxa"/>
          </w:tcPr>
          <w:p w:rsidR="00D709E4" w:rsidRDefault="0068217A">
            <w:pPr>
              <w:spacing w:line="360" w:lineRule="auto"/>
              <w:jc w:val="center"/>
              <w:rPr>
                <w:rFonts w:ascii="宋体"/>
                <w:color w:val="000000"/>
              </w:rPr>
            </w:pPr>
            <w:r>
              <w:rPr>
                <w:rFonts w:ascii="宋体" w:hAnsi="宋体" w:cs="宋体" w:hint="eastAsia"/>
                <w:color w:val="000000"/>
              </w:rPr>
              <w:t>类别</w:t>
            </w:r>
          </w:p>
        </w:tc>
        <w:tc>
          <w:tcPr>
            <w:tcW w:w="3924" w:type="dxa"/>
          </w:tcPr>
          <w:p w:rsidR="00D709E4" w:rsidRDefault="0068217A">
            <w:pPr>
              <w:spacing w:line="360" w:lineRule="auto"/>
              <w:jc w:val="center"/>
              <w:rPr>
                <w:rFonts w:ascii="宋体"/>
                <w:color w:val="000000"/>
              </w:rPr>
            </w:pPr>
            <w:r>
              <w:rPr>
                <w:rFonts w:ascii="宋体" w:hAnsi="宋体" w:cs="宋体" w:hint="eastAsia"/>
                <w:color w:val="000000"/>
              </w:rPr>
              <w:t>计分标准</w:t>
            </w:r>
          </w:p>
        </w:tc>
      </w:tr>
      <w:tr w:rsidR="00D709E4">
        <w:trPr>
          <w:trHeight w:val="371"/>
        </w:trPr>
        <w:tc>
          <w:tcPr>
            <w:tcW w:w="4014" w:type="dxa"/>
          </w:tcPr>
          <w:p w:rsidR="00D709E4" w:rsidRDefault="0068217A">
            <w:pPr>
              <w:spacing w:line="360" w:lineRule="auto"/>
              <w:jc w:val="center"/>
              <w:rPr>
                <w:rFonts w:ascii="宋体"/>
                <w:color w:val="000000"/>
              </w:rPr>
            </w:pPr>
            <w:r>
              <w:rPr>
                <w:rFonts w:ascii="宋体" w:hAnsi="宋体" w:cs="宋体" w:hint="eastAsia"/>
                <w:color w:val="000000"/>
              </w:rPr>
              <w:t>专著独立章节撰写者</w:t>
            </w:r>
          </w:p>
        </w:tc>
        <w:tc>
          <w:tcPr>
            <w:tcW w:w="3924" w:type="dxa"/>
          </w:tcPr>
          <w:p w:rsidR="00D709E4" w:rsidRDefault="0068217A">
            <w:pPr>
              <w:spacing w:line="360" w:lineRule="auto"/>
              <w:jc w:val="center"/>
              <w:rPr>
                <w:rFonts w:ascii="宋体"/>
                <w:color w:val="000000"/>
              </w:rPr>
            </w:pPr>
            <w:r>
              <w:rPr>
                <w:rFonts w:ascii="宋体" w:hAnsi="宋体" w:cs="宋体"/>
                <w:color w:val="000000"/>
              </w:rPr>
              <w:t>3</w:t>
            </w:r>
            <w:r>
              <w:rPr>
                <w:rFonts w:ascii="宋体" w:cs="宋体"/>
                <w:color w:val="000000"/>
              </w:rPr>
              <w:t>0</w:t>
            </w:r>
            <w:r>
              <w:rPr>
                <w:rFonts w:ascii="宋体" w:hAnsi="宋体" w:cs="宋体" w:hint="eastAsia"/>
                <w:color w:val="000000"/>
              </w:rPr>
              <w:t>分</w:t>
            </w:r>
            <w:r>
              <w:rPr>
                <w:rFonts w:ascii="宋体" w:hAnsi="宋体" w:cs="宋体"/>
              </w:rPr>
              <w:t>/</w:t>
            </w:r>
            <w:r>
              <w:rPr>
                <w:rFonts w:ascii="宋体" w:hAnsi="宋体" w:cs="宋体" w:hint="eastAsia"/>
              </w:rPr>
              <w:t>项</w:t>
            </w:r>
          </w:p>
        </w:tc>
      </w:tr>
    </w:tbl>
    <w:p w:rsidR="00D709E4" w:rsidRDefault="0068217A">
      <w:pPr>
        <w:spacing w:line="360" w:lineRule="auto"/>
        <w:rPr>
          <w:rFonts w:ascii="宋体"/>
          <w:color w:val="000000"/>
          <w:sz w:val="24"/>
          <w:szCs w:val="24"/>
        </w:rPr>
      </w:pPr>
      <w:r>
        <w:rPr>
          <w:rFonts w:ascii="宋体" w:hAnsi="宋体" w:cs="宋体"/>
          <w:color w:val="000000"/>
          <w:sz w:val="24"/>
          <w:szCs w:val="24"/>
          <w:highlight w:val="cyan"/>
        </w:rPr>
        <w:t>4</w:t>
      </w:r>
      <w:r>
        <w:rPr>
          <w:rFonts w:ascii="宋体" w:hAnsi="宋体" w:cs="宋体" w:hint="eastAsia"/>
          <w:color w:val="000000"/>
          <w:sz w:val="24"/>
          <w:szCs w:val="24"/>
          <w:highlight w:val="cyan"/>
        </w:rPr>
        <w:t>、艺术实践积分（满分</w:t>
      </w:r>
      <w:r>
        <w:rPr>
          <w:rFonts w:ascii="宋体" w:hAnsi="宋体" w:cs="宋体"/>
          <w:color w:val="000000"/>
          <w:sz w:val="24"/>
          <w:szCs w:val="24"/>
          <w:highlight w:val="cyan"/>
        </w:rPr>
        <w:t>100</w:t>
      </w:r>
      <w:r>
        <w:rPr>
          <w:rFonts w:ascii="宋体" w:hAnsi="宋体" w:cs="宋体" w:hint="eastAsia"/>
          <w:color w:val="000000"/>
          <w:sz w:val="24"/>
          <w:szCs w:val="24"/>
          <w:highlight w:val="cyan"/>
        </w:rPr>
        <w:t>分）</w:t>
      </w:r>
    </w:p>
    <w:p w:rsidR="00D709E4" w:rsidRDefault="0068217A" w:rsidP="003A3F7D">
      <w:pPr>
        <w:spacing w:line="360" w:lineRule="auto"/>
        <w:jc w:val="center"/>
        <w:rPr>
          <w:rFonts w:ascii="宋体" w:hAnsi="宋体" w:cs="宋体"/>
        </w:rPr>
      </w:pPr>
      <w:r>
        <w:rPr>
          <w:rFonts w:ascii="宋体" w:hAnsi="宋体" w:cs="宋体" w:hint="eastAsia"/>
        </w:rPr>
        <w:t>表</w:t>
      </w:r>
      <w:r w:rsidR="003A3F7D">
        <w:rPr>
          <w:rFonts w:ascii="宋体" w:hAnsi="宋体" w:cs="宋体" w:hint="eastAsia"/>
        </w:rPr>
        <w:t>5</w:t>
      </w:r>
      <w:r>
        <w:rPr>
          <w:rFonts w:ascii="宋体" w:hAnsi="宋体" w:cs="宋体" w:hint="eastAsia"/>
        </w:rPr>
        <w:t>：艺术竞赛类加分标准</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870"/>
        <w:gridCol w:w="1870"/>
        <w:gridCol w:w="1870"/>
        <w:gridCol w:w="1870"/>
      </w:tblGrid>
      <w:tr w:rsidR="00D709E4">
        <w:trPr>
          <w:jc w:val="center"/>
        </w:trPr>
        <w:tc>
          <w:tcPr>
            <w:tcW w:w="1368" w:type="dxa"/>
            <w:vAlign w:val="center"/>
          </w:tcPr>
          <w:p w:rsidR="00D709E4" w:rsidRDefault="00D709E4">
            <w:pPr>
              <w:spacing w:line="360" w:lineRule="auto"/>
              <w:jc w:val="center"/>
              <w:rPr>
                <w:rFonts w:ascii="仿宋" w:eastAsia="仿宋" w:hAnsi="仿宋"/>
                <w:sz w:val="30"/>
                <w:szCs w:val="30"/>
              </w:rPr>
            </w:pP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一等奖</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二等奖</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三等奖</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优秀奖</w:t>
            </w:r>
          </w:p>
        </w:tc>
      </w:tr>
      <w:tr w:rsidR="00D709E4">
        <w:trPr>
          <w:trHeight w:hRule="exact" w:val="567"/>
          <w:jc w:val="center"/>
        </w:trPr>
        <w:tc>
          <w:tcPr>
            <w:tcW w:w="1368"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国际级</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75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65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55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45</w:t>
            </w:r>
          </w:p>
        </w:tc>
      </w:tr>
      <w:tr w:rsidR="00D709E4">
        <w:trPr>
          <w:trHeight w:hRule="exact" w:val="567"/>
          <w:jc w:val="center"/>
        </w:trPr>
        <w:tc>
          <w:tcPr>
            <w:tcW w:w="1368"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国家级</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45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35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25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15</w:t>
            </w:r>
          </w:p>
        </w:tc>
      </w:tr>
      <w:tr w:rsidR="00D709E4">
        <w:trPr>
          <w:trHeight w:hRule="exact" w:val="567"/>
          <w:jc w:val="center"/>
        </w:trPr>
        <w:tc>
          <w:tcPr>
            <w:tcW w:w="1368"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省部级</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30</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20</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10</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5</w:t>
            </w:r>
          </w:p>
        </w:tc>
      </w:tr>
      <w:tr w:rsidR="00D709E4">
        <w:trPr>
          <w:trHeight w:hRule="exact" w:val="567"/>
          <w:jc w:val="center"/>
        </w:trPr>
        <w:tc>
          <w:tcPr>
            <w:tcW w:w="1368"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校级</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8</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6</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4</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3</w:t>
            </w:r>
          </w:p>
        </w:tc>
      </w:tr>
      <w:tr w:rsidR="00D709E4">
        <w:trPr>
          <w:trHeight w:hRule="exact" w:val="567"/>
          <w:jc w:val="center"/>
        </w:trPr>
        <w:tc>
          <w:tcPr>
            <w:tcW w:w="1368"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hint="eastAsia"/>
                <w:color w:val="000000"/>
              </w:rPr>
              <w:t>院级</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5</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4</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3</w:t>
            </w:r>
          </w:p>
        </w:tc>
        <w:tc>
          <w:tcPr>
            <w:tcW w:w="1870" w:type="dxa"/>
            <w:vAlign w:val="center"/>
          </w:tcPr>
          <w:p w:rsidR="00D709E4" w:rsidRPr="003A3F7D" w:rsidRDefault="0068217A">
            <w:pPr>
              <w:spacing w:line="360" w:lineRule="auto"/>
              <w:jc w:val="center"/>
              <w:rPr>
                <w:rFonts w:ascii="宋体" w:hAnsi="宋体" w:cs="宋体"/>
                <w:color w:val="000000"/>
              </w:rPr>
            </w:pPr>
            <w:r w:rsidRPr="003A3F7D">
              <w:rPr>
                <w:rFonts w:ascii="宋体" w:hAnsi="宋体" w:cs="宋体"/>
                <w:color w:val="000000"/>
              </w:rPr>
              <w:t>2</w:t>
            </w:r>
          </w:p>
        </w:tc>
      </w:tr>
    </w:tbl>
    <w:p w:rsidR="00D709E4" w:rsidRDefault="00D709E4">
      <w:pPr>
        <w:spacing w:line="360" w:lineRule="auto"/>
        <w:ind w:firstLineChars="100" w:firstLine="160"/>
        <w:rPr>
          <w:rFonts w:ascii="Helvetica" w:hAnsi="Helvetica"/>
          <w:color w:val="333333"/>
          <w:sz w:val="16"/>
          <w:szCs w:val="16"/>
          <w:shd w:val="clear" w:color="auto" w:fill="FFFFFF"/>
        </w:rPr>
      </w:pPr>
    </w:p>
    <w:p w:rsidR="00D709E4" w:rsidRDefault="0068217A">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获得加分的比赛包括</w:t>
      </w:r>
    </w:p>
    <w:p w:rsidR="00D709E4" w:rsidRDefault="0068217A">
      <w:pPr>
        <w:spacing w:line="360" w:lineRule="auto"/>
        <w:ind w:firstLineChars="100" w:firstLine="210"/>
        <w:rPr>
          <w:rFonts w:ascii="仿宋" w:eastAsia="仿宋" w:hAnsi="仿宋"/>
          <w:color w:val="333333"/>
          <w:shd w:val="clear" w:color="auto" w:fill="FFFFFF"/>
        </w:rPr>
      </w:pPr>
      <w:r>
        <w:rPr>
          <w:rFonts w:ascii="仿宋" w:eastAsia="仿宋" w:hAnsi="仿宋" w:hint="eastAsia"/>
          <w:color w:val="333333"/>
          <w:shd w:val="clear" w:color="auto" w:fill="FFFFFF"/>
        </w:rPr>
        <w:t>1.</w:t>
      </w:r>
      <w:r>
        <w:rPr>
          <w:rFonts w:ascii="仿宋" w:eastAsia="仿宋" w:hAnsi="仿宋"/>
          <w:color w:val="333333"/>
          <w:shd w:val="clear" w:color="auto" w:fill="FFFFFF"/>
        </w:rPr>
        <w:t>国际级比赛</w:t>
      </w:r>
    </w:p>
    <w:p w:rsidR="007137EE" w:rsidRDefault="0068217A">
      <w:pPr>
        <w:spacing w:line="360" w:lineRule="auto"/>
        <w:ind w:firstLineChars="100" w:firstLine="210"/>
        <w:rPr>
          <w:rFonts w:ascii="仿宋" w:eastAsia="仿宋" w:hAnsi="仿宋"/>
          <w:color w:val="333333"/>
          <w:shd w:val="clear" w:color="auto" w:fill="FFFFFF"/>
        </w:rPr>
      </w:pPr>
      <w:r>
        <w:rPr>
          <w:rFonts w:ascii="仿宋" w:eastAsia="仿宋" w:hAnsi="仿宋"/>
          <w:color w:val="333333"/>
          <w:shd w:val="clear" w:color="auto" w:fill="FFFFFF"/>
        </w:rPr>
        <w:t>如德国NeueStimmen国际声乐比赛，维也纳Hans Gaber Belvedere国际声乐比赛，意大利国际青年歌唱家大赛，西班牙卡巴列国际声乐比赛，意大利Bergeonzi国际声乐比赛，德国青年歌剧演</w:t>
      </w:r>
    </w:p>
    <w:p w:rsidR="00D709E4" w:rsidRDefault="0068217A">
      <w:pPr>
        <w:spacing w:line="360" w:lineRule="auto"/>
        <w:ind w:firstLineChars="100" w:firstLine="210"/>
        <w:rPr>
          <w:rFonts w:ascii="仿宋" w:eastAsia="仿宋" w:hAnsi="仿宋"/>
          <w:color w:val="333333"/>
          <w:shd w:val="clear" w:color="auto" w:fill="FFFFFF"/>
        </w:rPr>
      </w:pPr>
      <w:r>
        <w:rPr>
          <w:rFonts w:ascii="仿宋" w:eastAsia="仿宋" w:hAnsi="仿宋"/>
          <w:color w:val="333333"/>
          <w:shd w:val="clear" w:color="auto" w:fill="FFFFFF"/>
        </w:rPr>
        <w:t>员国际声乐比赛、匹兹堡青年艺术家比赛、法国斯克里亚宾国际钢琴比赛、法国玛格丽特龙国际钢琴比赛、德国巴赫国际钢琴比赛、德国舒曼国际钢琴比赛、中国国际钢琴比赛、中国上海国际钢琴比赛、柴可夫斯基国际大提琴比赛、保罗国际大提琴比赛、北京国际大提琴比赛、德国慕尼黑国际中提琴比赛、英国特蒂斯国际中提琴比赛、美国芝加哥普林姆罗斯国际中提琴比赛、美国青年艺术家国际中提琴比赛、俄罗斯尤里·巴斯梅特国际中提琴比赛、德国勃拉姆斯国际中提琴比赛、瑞士的日内瓦国际中提琴比赛、国际青年艺术家比赛、世界管乐大赛、亚洲长笛联盟比赛、朗帕尔国际长笛比赛、日本神户国际长笛比赛等。</w:t>
      </w:r>
    </w:p>
    <w:p w:rsidR="00D709E4" w:rsidRDefault="0068217A">
      <w:pPr>
        <w:pStyle w:val="a6"/>
        <w:shd w:val="clear" w:color="auto" w:fill="FFFFFF"/>
        <w:spacing w:before="0" w:beforeAutospacing="0" w:after="0" w:afterAutospacing="0" w:line="234" w:lineRule="atLeast"/>
        <w:ind w:firstLineChars="100" w:firstLine="210"/>
        <w:rPr>
          <w:rFonts w:ascii="仿宋" w:eastAsia="仿宋" w:hAnsi="仿宋"/>
          <w:color w:val="333333"/>
          <w:sz w:val="21"/>
          <w:szCs w:val="21"/>
        </w:rPr>
      </w:pPr>
      <w:r>
        <w:rPr>
          <w:rFonts w:ascii="仿宋" w:eastAsia="仿宋" w:hAnsi="仿宋" w:hint="eastAsia"/>
          <w:color w:val="333333"/>
          <w:sz w:val="21"/>
          <w:szCs w:val="21"/>
        </w:rPr>
        <w:t>2.</w:t>
      </w:r>
      <w:r>
        <w:rPr>
          <w:rFonts w:ascii="仿宋" w:eastAsia="仿宋" w:hAnsi="仿宋"/>
          <w:color w:val="333333"/>
          <w:sz w:val="21"/>
          <w:szCs w:val="21"/>
        </w:rPr>
        <w:t>全国性专业竞赛</w:t>
      </w:r>
    </w:p>
    <w:p w:rsidR="00D709E4" w:rsidRDefault="0068217A">
      <w:pPr>
        <w:pStyle w:val="a6"/>
        <w:shd w:val="clear" w:color="auto" w:fill="FFFFFF"/>
        <w:spacing w:before="0" w:beforeAutospacing="0" w:after="0" w:afterAutospacing="0" w:line="360" w:lineRule="auto"/>
        <w:ind w:firstLineChars="100" w:firstLine="210"/>
        <w:rPr>
          <w:rFonts w:ascii="仿宋" w:eastAsia="仿宋" w:hAnsi="仿宋"/>
          <w:color w:val="333333"/>
          <w:sz w:val="21"/>
          <w:szCs w:val="21"/>
        </w:rPr>
      </w:pPr>
      <w:r>
        <w:rPr>
          <w:rFonts w:ascii="仿宋" w:eastAsia="仿宋" w:hAnsi="仿宋"/>
          <w:color w:val="333333"/>
          <w:sz w:val="21"/>
          <w:szCs w:val="21"/>
        </w:rPr>
        <w:t>如国家文化部、教育部、中央宣传部举办的各类音乐类比赛，中国音协举办的各类音乐类比赛，中央电视台举办的各类音乐类电视大奖赛，以上所列国际音乐类比赛全国选拔赛等。</w:t>
      </w:r>
      <w:r>
        <w:rPr>
          <w:rFonts w:ascii="仿宋" w:eastAsia="仿宋" w:hAnsi="仿宋"/>
          <w:color w:val="333333"/>
          <w:sz w:val="21"/>
          <w:szCs w:val="21"/>
        </w:rPr>
        <w:lastRenderedPageBreak/>
        <w:t>具体有：CCTV全国青年歌手大奖赛、长三角声乐大赛、全国高校大学生基本功比赛、“神舟唱响”全国高校声乐比赛、教育部全国大学生艺术展演声乐比赛、“音协杯”全国声乐比赛、金钟杯奖全国声乐比赛、“珠江杯”全国声乐大赛、“珠江钢琴”全国高校音乐教育专业比赛、孔雀奖全国声乐大赛、全国室内乐比赛、全国青少年钢琴比赛、中国钢琴作品比赛、“长江钢琴杯”高校联盟钢琴比赛、金钟奖全国大提琴比赛、全国大提琴比赛等。全国中提琴比赛、上海音乐学院中提琴邀请赛、CCTV全国钢琴、小提琴大赛、全国青少年小提琴比赛、金钟奖全国小提琴比赛、全国长笛比赛等。</w:t>
      </w:r>
    </w:p>
    <w:p w:rsidR="00D709E4" w:rsidRDefault="0068217A">
      <w:pPr>
        <w:pStyle w:val="a6"/>
        <w:shd w:val="clear" w:color="auto" w:fill="FFFFFF"/>
        <w:spacing w:before="0" w:beforeAutospacing="0" w:after="0" w:afterAutospacing="0" w:line="360" w:lineRule="auto"/>
        <w:ind w:firstLine="198"/>
        <w:rPr>
          <w:rFonts w:ascii="仿宋" w:eastAsia="仿宋" w:hAnsi="仿宋"/>
          <w:color w:val="333333"/>
          <w:sz w:val="21"/>
          <w:szCs w:val="21"/>
        </w:rPr>
      </w:pPr>
      <w:r>
        <w:rPr>
          <w:rFonts w:ascii="仿宋" w:eastAsia="仿宋" w:hAnsi="仿宋" w:hint="eastAsia"/>
          <w:color w:val="333333"/>
          <w:sz w:val="21"/>
          <w:szCs w:val="21"/>
        </w:rPr>
        <w:t>3.</w:t>
      </w:r>
      <w:r>
        <w:rPr>
          <w:rFonts w:ascii="仿宋" w:eastAsia="仿宋" w:hAnsi="仿宋"/>
          <w:color w:val="333333"/>
          <w:sz w:val="21"/>
          <w:szCs w:val="21"/>
        </w:rPr>
        <w:t>省市级专业竞赛</w:t>
      </w:r>
    </w:p>
    <w:p w:rsidR="00D709E4" w:rsidRDefault="0068217A">
      <w:pPr>
        <w:pStyle w:val="a6"/>
        <w:shd w:val="clear" w:color="auto" w:fill="FFFFFF"/>
        <w:spacing w:before="0" w:beforeAutospacing="0" w:after="0" w:afterAutospacing="0" w:line="360" w:lineRule="auto"/>
        <w:ind w:firstLine="198"/>
        <w:rPr>
          <w:rFonts w:ascii="仿宋" w:eastAsia="仿宋" w:hAnsi="仿宋"/>
          <w:color w:val="333333"/>
          <w:sz w:val="21"/>
          <w:szCs w:val="21"/>
        </w:rPr>
      </w:pPr>
      <w:r>
        <w:rPr>
          <w:rFonts w:ascii="仿宋" w:eastAsia="仿宋" w:hAnsi="仿宋"/>
          <w:color w:val="333333"/>
          <w:sz w:val="21"/>
          <w:szCs w:val="21"/>
        </w:rPr>
        <w:t>如直辖市（省）的宣传部、文化局（文化厅）、教育局（教育厅）、音协举办的各类音乐类比赛，以上所列国际、国内音乐类比赛重庆地区选拔赛等。具体有：国际声乐比赛重庆选拔赛、金钟杯全国声乐比赛重庆选拔赛、CCTV全国青年歌手大奖赛重庆选拔赛、重庆市大学生艺术节声乐比赛、全国大学生艺术展演重庆赛区，重庆市声乐比赛</w:t>
      </w:r>
    </w:p>
    <w:p w:rsidR="00D709E4" w:rsidRDefault="0068217A">
      <w:pPr>
        <w:pStyle w:val="a6"/>
        <w:shd w:val="clear" w:color="auto" w:fill="FFFFFF"/>
        <w:spacing w:before="0" w:beforeAutospacing="0" w:after="0" w:afterAutospacing="0" w:line="234" w:lineRule="atLeast"/>
        <w:ind w:firstLineChars="100" w:firstLine="210"/>
        <w:rPr>
          <w:rFonts w:ascii="仿宋" w:eastAsia="仿宋" w:hAnsi="仿宋"/>
          <w:color w:val="333333"/>
          <w:sz w:val="21"/>
          <w:szCs w:val="21"/>
        </w:rPr>
      </w:pPr>
      <w:r>
        <w:rPr>
          <w:rFonts w:ascii="仿宋" w:eastAsia="仿宋" w:hAnsi="仿宋"/>
          <w:color w:val="333333"/>
          <w:sz w:val="21"/>
          <w:szCs w:val="21"/>
        </w:rPr>
        <w:t>（4）校级竞赛</w:t>
      </w:r>
      <w:r>
        <w:rPr>
          <w:rFonts w:ascii="仿宋" w:eastAsia="仿宋" w:hAnsi="仿宋" w:hint="eastAsia"/>
          <w:color w:val="333333"/>
          <w:sz w:val="21"/>
          <w:szCs w:val="21"/>
        </w:rPr>
        <w:t>（包含重庆下面各个区县文化局、教育局、音协举办）</w:t>
      </w:r>
    </w:p>
    <w:p w:rsidR="00D709E4" w:rsidRDefault="00914415" w:rsidP="00914415">
      <w:pPr>
        <w:pStyle w:val="a6"/>
        <w:shd w:val="clear" w:color="auto" w:fill="FFFFFF"/>
        <w:spacing w:before="0" w:beforeAutospacing="0" w:after="0" w:afterAutospacing="0" w:line="234" w:lineRule="atLeast"/>
        <w:rPr>
          <w:rFonts w:ascii="仿宋" w:eastAsia="仿宋" w:hAnsi="仿宋"/>
          <w:color w:val="333333"/>
          <w:sz w:val="21"/>
          <w:szCs w:val="21"/>
        </w:rPr>
      </w:pPr>
      <w:r>
        <w:rPr>
          <w:rFonts w:ascii="仿宋" w:eastAsia="仿宋" w:hAnsi="仿宋" w:hint="eastAsia"/>
          <w:color w:val="333333"/>
          <w:sz w:val="21"/>
          <w:szCs w:val="21"/>
        </w:rPr>
        <w:t xml:space="preserve">  </w:t>
      </w:r>
      <w:r w:rsidR="0068217A">
        <w:rPr>
          <w:rFonts w:ascii="仿宋" w:eastAsia="仿宋" w:hAnsi="仿宋"/>
          <w:color w:val="333333"/>
          <w:sz w:val="21"/>
          <w:szCs w:val="21"/>
        </w:rPr>
        <w:t xml:space="preserve">（5） </w:t>
      </w:r>
      <w:r w:rsidR="0068217A">
        <w:rPr>
          <w:rFonts w:ascii="仿宋" w:eastAsia="仿宋" w:hAnsi="仿宋" w:hint="eastAsia"/>
          <w:color w:val="333333"/>
          <w:sz w:val="21"/>
          <w:szCs w:val="21"/>
        </w:rPr>
        <w:t>院</w:t>
      </w:r>
      <w:r w:rsidR="0068217A">
        <w:rPr>
          <w:rFonts w:ascii="仿宋" w:eastAsia="仿宋" w:hAnsi="仿宋"/>
          <w:color w:val="333333"/>
          <w:sz w:val="21"/>
          <w:szCs w:val="21"/>
        </w:rPr>
        <w:t>级竞赛，</w:t>
      </w:r>
    </w:p>
    <w:p w:rsidR="00D709E4" w:rsidRPr="003A3F7D" w:rsidRDefault="0068217A">
      <w:pPr>
        <w:pStyle w:val="a6"/>
        <w:shd w:val="clear" w:color="auto" w:fill="FFFFFF"/>
        <w:spacing w:before="0" w:beforeAutospacing="0" w:after="0" w:afterAutospacing="0" w:line="234" w:lineRule="atLeast"/>
        <w:ind w:firstLine="312"/>
        <w:rPr>
          <w:rFonts w:ascii="仿宋" w:eastAsia="仿宋" w:hAnsi="仿宋"/>
          <w:color w:val="333333"/>
          <w:sz w:val="21"/>
          <w:szCs w:val="21"/>
        </w:rPr>
      </w:pPr>
      <w:r>
        <w:rPr>
          <w:rFonts w:hint="eastAsia"/>
          <w:color w:val="000000"/>
          <w:sz w:val="21"/>
          <w:szCs w:val="21"/>
        </w:rPr>
        <w:t>注：</w:t>
      </w:r>
      <w:r>
        <w:rPr>
          <w:rFonts w:hint="eastAsia"/>
          <w:color w:val="000000"/>
          <w:sz w:val="18"/>
          <w:szCs w:val="18"/>
        </w:rPr>
        <w:t>①</w:t>
      </w:r>
      <w:r w:rsidRPr="003A3F7D">
        <w:rPr>
          <w:rFonts w:ascii="仿宋" w:eastAsia="仿宋" w:hAnsi="仿宋" w:hint="eastAsia"/>
          <w:color w:val="333333"/>
          <w:sz w:val="21"/>
          <w:szCs w:val="21"/>
        </w:rPr>
        <w:t>同一项选拔性比赛中获奖的按获奖的最高级别计分。不同比赛的获奖得分可以累加。②集体奖项按60%计分。</w:t>
      </w:r>
    </w:p>
    <w:p w:rsidR="00D709E4" w:rsidRPr="003A3F7D" w:rsidRDefault="00D709E4">
      <w:pPr>
        <w:pStyle w:val="a6"/>
        <w:shd w:val="clear" w:color="auto" w:fill="FFFFFF"/>
        <w:spacing w:before="0" w:beforeAutospacing="0" w:after="0" w:afterAutospacing="0" w:line="234" w:lineRule="atLeast"/>
        <w:ind w:firstLine="312"/>
        <w:rPr>
          <w:rFonts w:ascii="仿宋" w:eastAsia="仿宋" w:hAnsi="仿宋"/>
          <w:color w:val="333333"/>
          <w:sz w:val="21"/>
          <w:szCs w:val="21"/>
        </w:rPr>
      </w:pPr>
    </w:p>
    <w:p w:rsidR="00D709E4" w:rsidRDefault="0068217A">
      <w:pPr>
        <w:widowControl/>
        <w:spacing w:line="360" w:lineRule="auto"/>
        <w:ind w:firstLineChars="200" w:firstLine="602"/>
        <w:rPr>
          <w:rFonts w:ascii="宋体" w:hAnsi="宋体" w:cs="宋体"/>
          <w:b/>
          <w:bCs/>
          <w:color w:val="000000"/>
          <w:kern w:val="0"/>
          <w:sz w:val="24"/>
          <w:szCs w:val="24"/>
        </w:rPr>
      </w:pPr>
      <w:r>
        <w:rPr>
          <w:rFonts w:ascii="仿宋" w:eastAsia="仿宋" w:hAnsi="仿宋" w:hint="eastAsia"/>
          <w:b/>
          <w:bCs/>
          <w:sz w:val="30"/>
          <w:szCs w:val="30"/>
        </w:rPr>
        <w:t>(2)</w:t>
      </w:r>
      <w:r>
        <w:rPr>
          <w:rFonts w:ascii="宋体" w:hAnsi="宋体" w:cs="宋体" w:hint="eastAsia"/>
          <w:b/>
          <w:bCs/>
          <w:color w:val="000000"/>
          <w:kern w:val="0"/>
          <w:sz w:val="24"/>
          <w:szCs w:val="24"/>
        </w:rPr>
        <w:t>学院艺术团活动</w:t>
      </w:r>
    </w:p>
    <w:p w:rsidR="00D709E4" w:rsidRDefault="0068217A">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学院研究生参加学院艺术团的表现实行百分制评分</w:t>
      </w:r>
      <w:r>
        <w:rPr>
          <w:rFonts w:ascii="宋体" w:hAnsi="宋体" w:cs="宋体"/>
          <w:color w:val="000000"/>
          <w:kern w:val="0"/>
          <w:sz w:val="24"/>
          <w:szCs w:val="24"/>
        </w:rPr>
        <w:t>,</w:t>
      </w:r>
      <w:r>
        <w:rPr>
          <w:rFonts w:ascii="宋体" w:hAnsi="宋体" w:cs="宋体" w:hint="eastAsia"/>
          <w:color w:val="000000"/>
          <w:kern w:val="0"/>
          <w:sz w:val="24"/>
          <w:szCs w:val="24"/>
        </w:rPr>
        <w:t>由艺术团负责人进行评分.</w:t>
      </w:r>
      <w:r w:rsidRPr="003A3F7D">
        <w:rPr>
          <w:rFonts w:ascii="宋体" w:hAnsi="宋体" w:cs="宋体" w:hint="eastAsia"/>
          <w:color w:val="000000"/>
          <w:kern w:val="0"/>
          <w:sz w:val="24"/>
          <w:szCs w:val="24"/>
        </w:rPr>
        <w:t>评分按照优秀（</w:t>
      </w:r>
      <w:r w:rsidRPr="003A3F7D">
        <w:rPr>
          <w:rFonts w:ascii="宋体" w:hAnsi="宋体" w:cs="宋体"/>
          <w:color w:val="000000"/>
          <w:kern w:val="0"/>
          <w:sz w:val="24"/>
          <w:szCs w:val="24"/>
        </w:rPr>
        <w:t>90-95</w:t>
      </w:r>
      <w:r w:rsidRPr="003A3F7D">
        <w:rPr>
          <w:rFonts w:ascii="宋体" w:hAnsi="宋体" w:cs="宋体" w:hint="eastAsia"/>
          <w:color w:val="000000"/>
          <w:kern w:val="0"/>
          <w:sz w:val="24"/>
          <w:szCs w:val="24"/>
        </w:rPr>
        <w:t>）、良（</w:t>
      </w:r>
      <w:r w:rsidRPr="003A3F7D">
        <w:rPr>
          <w:rFonts w:ascii="宋体" w:hAnsi="宋体" w:cs="宋体"/>
          <w:color w:val="000000"/>
          <w:kern w:val="0"/>
          <w:sz w:val="24"/>
          <w:szCs w:val="24"/>
        </w:rPr>
        <w:t>80-89</w:t>
      </w:r>
      <w:r w:rsidRPr="003A3F7D">
        <w:rPr>
          <w:rFonts w:ascii="宋体" w:hAnsi="宋体" w:cs="宋体" w:hint="eastAsia"/>
          <w:color w:val="000000"/>
          <w:kern w:val="0"/>
          <w:sz w:val="24"/>
          <w:szCs w:val="24"/>
        </w:rPr>
        <w:t>）、合格（</w:t>
      </w:r>
      <w:r w:rsidRPr="003A3F7D">
        <w:rPr>
          <w:rFonts w:ascii="宋体" w:hAnsi="宋体" w:cs="宋体"/>
          <w:color w:val="000000"/>
          <w:kern w:val="0"/>
          <w:sz w:val="24"/>
          <w:szCs w:val="24"/>
        </w:rPr>
        <w:t>60</w:t>
      </w:r>
      <w:r w:rsidRPr="003A3F7D">
        <w:rPr>
          <w:rFonts w:ascii="宋体" w:hAnsi="宋体" w:cs="宋体" w:hint="eastAsia"/>
          <w:color w:val="000000"/>
          <w:kern w:val="0"/>
          <w:sz w:val="24"/>
          <w:szCs w:val="24"/>
        </w:rPr>
        <w:t>分以上）、不合格（</w:t>
      </w:r>
      <w:r w:rsidRPr="003A3F7D">
        <w:rPr>
          <w:rFonts w:ascii="宋体" w:hAnsi="宋体" w:cs="宋体"/>
          <w:color w:val="000000"/>
          <w:kern w:val="0"/>
          <w:sz w:val="24"/>
          <w:szCs w:val="24"/>
        </w:rPr>
        <w:t>60</w:t>
      </w:r>
      <w:r w:rsidRPr="003A3F7D">
        <w:rPr>
          <w:rFonts w:ascii="宋体" w:hAnsi="宋体" w:cs="宋体" w:hint="eastAsia"/>
          <w:color w:val="000000"/>
          <w:kern w:val="0"/>
          <w:sz w:val="24"/>
          <w:szCs w:val="24"/>
        </w:rPr>
        <w:t>分以下）等级打分</w:t>
      </w:r>
      <w:r>
        <w:rPr>
          <w:rFonts w:ascii="宋体" w:hAnsi="宋体" w:cs="宋体" w:hint="eastAsia"/>
          <w:color w:val="000000"/>
          <w:kern w:val="0"/>
          <w:sz w:val="24"/>
          <w:szCs w:val="24"/>
        </w:rPr>
        <w:t>。若对个别特别优秀或某些领域特别突出的同学打</w:t>
      </w:r>
      <w:r>
        <w:rPr>
          <w:rFonts w:ascii="宋体" w:hAnsi="宋体" w:cs="宋体"/>
          <w:color w:val="000000"/>
          <w:kern w:val="0"/>
          <w:sz w:val="24"/>
          <w:szCs w:val="24"/>
        </w:rPr>
        <w:t>100</w:t>
      </w:r>
      <w:r>
        <w:rPr>
          <w:rFonts w:ascii="宋体" w:hAnsi="宋体" w:cs="宋体" w:hint="eastAsia"/>
          <w:color w:val="000000"/>
          <w:kern w:val="0"/>
          <w:sz w:val="24"/>
          <w:szCs w:val="24"/>
        </w:rPr>
        <w:t>分者，需提交学院评审小组商议决定。</w:t>
      </w:r>
    </w:p>
    <w:p w:rsidR="00D709E4" w:rsidRPr="003A3F7D" w:rsidRDefault="0068217A" w:rsidP="003A3F7D">
      <w:pPr>
        <w:widowControl/>
        <w:spacing w:line="360" w:lineRule="auto"/>
        <w:ind w:firstLineChars="200" w:firstLine="480"/>
        <w:rPr>
          <w:rFonts w:ascii="宋体" w:hAnsi="宋体" w:cs="宋体"/>
          <w:color w:val="000000"/>
          <w:kern w:val="0"/>
          <w:sz w:val="24"/>
          <w:szCs w:val="24"/>
        </w:rPr>
      </w:pPr>
      <w:r w:rsidRPr="003A3F7D">
        <w:rPr>
          <w:rFonts w:ascii="宋体" w:hAnsi="宋体" w:cs="宋体" w:hint="eastAsia"/>
          <w:color w:val="000000"/>
          <w:kern w:val="0"/>
          <w:sz w:val="24"/>
          <w:szCs w:val="24"/>
        </w:rPr>
        <w:t>备注：对本年级本组学生“优秀”评分比例不得超过</w:t>
      </w:r>
      <w:r w:rsidRPr="003A3F7D">
        <w:rPr>
          <w:rFonts w:ascii="宋体" w:hAnsi="宋体" w:cs="宋体"/>
          <w:color w:val="000000"/>
          <w:kern w:val="0"/>
          <w:sz w:val="24"/>
          <w:szCs w:val="24"/>
        </w:rPr>
        <w:t>50%</w:t>
      </w:r>
      <w:r w:rsidRPr="003A3F7D">
        <w:rPr>
          <w:rFonts w:ascii="宋体" w:hAnsi="宋体" w:cs="宋体" w:hint="eastAsia"/>
          <w:color w:val="000000"/>
          <w:kern w:val="0"/>
          <w:sz w:val="24"/>
          <w:szCs w:val="24"/>
        </w:rPr>
        <w:t>，打分“不合格”的不参加一等奖学金评定。</w:t>
      </w:r>
    </w:p>
    <w:p w:rsidR="00D709E4" w:rsidRDefault="0068217A">
      <w:pPr>
        <w:spacing w:line="360" w:lineRule="auto"/>
        <w:ind w:left="420"/>
        <w:rPr>
          <w:rFonts w:ascii="宋体" w:hAnsi="宋体" w:cs="宋体"/>
          <w:color w:val="000000"/>
          <w:sz w:val="24"/>
          <w:szCs w:val="24"/>
          <w:highlight w:val="cyan"/>
        </w:rPr>
      </w:pPr>
      <w:r>
        <w:rPr>
          <w:rFonts w:ascii="宋体" w:hAnsi="宋体" w:cs="宋体"/>
          <w:color w:val="000000"/>
          <w:sz w:val="24"/>
          <w:szCs w:val="24"/>
          <w:highlight w:val="cyan"/>
        </w:rPr>
        <w:t>5</w:t>
      </w:r>
      <w:r>
        <w:rPr>
          <w:rFonts w:ascii="宋体" w:hAnsi="宋体" w:cs="宋体" w:hint="eastAsia"/>
          <w:color w:val="000000"/>
          <w:sz w:val="24"/>
          <w:szCs w:val="24"/>
          <w:highlight w:val="cyan"/>
        </w:rPr>
        <w:t>、社会服务积分（满分</w:t>
      </w:r>
      <w:r>
        <w:rPr>
          <w:rFonts w:ascii="宋体" w:hAnsi="宋体" w:cs="宋体"/>
          <w:color w:val="000000"/>
          <w:sz w:val="24"/>
          <w:szCs w:val="24"/>
          <w:highlight w:val="cyan"/>
        </w:rPr>
        <w:t>100</w:t>
      </w:r>
      <w:r>
        <w:rPr>
          <w:rFonts w:ascii="宋体" w:hAnsi="宋体" w:cs="宋体" w:hint="eastAsia"/>
          <w:color w:val="000000"/>
          <w:sz w:val="24"/>
          <w:szCs w:val="24"/>
          <w:highlight w:val="cyan"/>
        </w:rPr>
        <w:t>分）</w:t>
      </w:r>
    </w:p>
    <w:p w:rsidR="00D709E4" w:rsidRDefault="0068217A">
      <w:pPr>
        <w:numPr>
          <w:ilvl w:val="0"/>
          <w:numId w:val="2"/>
        </w:numPr>
        <w:spacing w:line="360" w:lineRule="auto"/>
        <w:rPr>
          <w:rFonts w:ascii="宋体"/>
          <w:b/>
          <w:bCs/>
          <w:sz w:val="24"/>
          <w:szCs w:val="24"/>
        </w:rPr>
      </w:pPr>
      <w:r>
        <w:rPr>
          <w:rFonts w:ascii="宋体" w:hAnsi="宋体" w:cs="宋体" w:hint="eastAsia"/>
          <w:b/>
          <w:bCs/>
          <w:sz w:val="24"/>
          <w:szCs w:val="24"/>
        </w:rPr>
        <w:t>社会工作</w:t>
      </w:r>
    </w:p>
    <w:p w:rsidR="00D709E4" w:rsidRDefault="0068217A" w:rsidP="003A3F7D">
      <w:pPr>
        <w:spacing w:line="360" w:lineRule="auto"/>
        <w:jc w:val="center"/>
        <w:rPr>
          <w:rFonts w:ascii="宋体"/>
        </w:rPr>
      </w:pPr>
      <w:r>
        <w:rPr>
          <w:rFonts w:ascii="宋体" w:hAnsi="宋体" w:cs="宋体" w:hint="eastAsia"/>
        </w:rPr>
        <w:t>表</w:t>
      </w:r>
      <w:r w:rsidR="003A3F7D">
        <w:rPr>
          <w:rFonts w:ascii="宋体" w:hAnsi="宋体" w:cs="宋体" w:hint="eastAsia"/>
        </w:rPr>
        <w:t>6</w:t>
      </w:r>
      <w:r>
        <w:rPr>
          <w:rFonts w:ascii="宋体" w:hAnsi="宋体" w:cs="宋体" w:hint="eastAsia"/>
        </w:rPr>
        <w:t>：社会工作积分标准</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511"/>
        <w:gridCol w:w="2235"/>
        <w:gridCol w:w="2130"/>
        <w:gridCol w:w="1458"/>
      </w:tblGrid>
      <w:tr w:rsidR="00D709E4">
        <w:trPr>
          <w:trHeight w:val="558"/>
          <w:jc w:val="center"/>
        </w:trPr>
        <w:tc>
          <w:tcPr>
            <w:tcW w:w="941" w:type="dxa"/>
            <w:vAlign w:val="center"/>
          </w:tcPr>
          <w:p w:rsidR="00D709E4" w:rsidRDefault="0068217A">
            <w:pPr>
              <w:spacing w:line="360" w:lineRule="auto"/>
              <w:jc w:val="center"/>
              <w:rPr>
                <w:rFonts w:ascii="宋体"/>
              </w:rPr>
            </w:pPr>
            <w:r>
              <w:rPr>
                <w:rFonts w:ascii="宋体" w:hAnsi="宋体" w:cs="宋体" w:hint="eastAsia"/>
              </w:rPr>
              <w:t>工作</w:t>
            </w:r>
          </w:p>
          <w:p w:rsidR="00D709E4" w:rsidRDefault="0068217A">
            <w:pPr>
              <w:spacing w:line="360" w:lineRule="auto"/>
              <w:jc w:val="center"/>
              <w:rPr>
                <w:rFonts w:ascii="宋体"/>
              </w:rPr>
            </w:pPr>
            <w:r>
              <w:rPr>
                <w:rFonts w:ascii="宋体" w:hAnsi="宋体" w:cs="宋体" w:hint="eastAsia"/>
              </w:rPr>
              <w:t>职务</w:t>
            </w:r>
          </w:p>
        </w:tc>
        <w:tc>
          <w:tcPr>
            <w:tcW w:w="1511" w:type="dxa"/>
            <w:vAlign w:val="center"/>
          </w:tcPr>
          <w:p w:rsidR="00D709E4" w:rsidRDefault="0068217A">
            <w:pPr>
              <w:spacing w:line="360" w:lineRule="auto"/>
              <w:jc w:val="center"/>
              <w:rPr>
                <w:rFonts w:ascii="宋体"/>
                <w:color w:val="000000"/>
              </w:rPr>
            </w:pPr>
            <w:r>
              <w:rPr>
                <w:rFonts w:ascii="宋体" w:hAnsi="宋体" w:cs="宋体" w:hint="eastAsia"/>
                <w:color w:val="000000"/>
              </w:rPr>
              <w:t>团总支书记、研究生会主席、党支部书记、党支部副</w:t>
            </w:r>
            <w:r>
              <w:rPr>
                <w:rFonts w:ascii="宋体" w:hAnsi="宋体" w:cs="宋体" w:hint="eastAsia"/>
                <w:color w:val="000000"/>
              </w:rPr>
              <w:lastRenderedPageBreak/>
              <w:t>书记（支部书记为教师）</w:t>
            </w:r>
          </w:p>
          <w:p w:rsidR="00D709E4" w:rsidRDefault="00D709E4">
            <w:pPr>
              <w:spacing w:line="360" w:lineRule="auto"/>
              <w:jc w:val="center"/>
              <w:rPr>
                <w:rFonts w:ascii="宋体"/>
                <w:color w:val="000000"/>
              </w:rPr>
            </w:pPr>
          </w:p>
        </w:tc>
        <w:tc>
          <w:tcPr>
            <w:tcW w:w="2235" w:type="dxa"/>
            <w:vAlign w:val="center"/>
          </w:tcPr>
          <w:p w:rsidR="00D709E4" w:rsidRDefault="0068217A">
            <w:pPr>
              <w:spacing w:line="360" w:lineRule="auto"/>
              <w:jc w:val="center"/>
              <w:rPr>
                <w:rFonts w:ascii="宋体"/>
                <w:color w:val="000000"/>
              </w:rPr>
            </w:pPr>
            <w:r>
              <w:rPr>
                <w:rFonts w:ascii="宋体" w:hAnsi="宋体" w:cs="宋体" w:hint="eastAsia"/>
                <w:color w:val="000000"/>
              </w:rPr>
              <w:lastRenderedPageBreak/>
              <w:t>团总支副书记、研究生会副主席</w:t>
            </w:r>
          </w:p>
        </w:tc>
        <w:tc>
          <w:tcPr>
            <w:tcW w:w="2130" w:type="dxa"/>
            <w:vAlign w:val="center"/>
          </w:tcPr>
          <w:p w:rsidR="00D709E4" w:rsidRDefault="0068217A">
            <w:pPr>
              <w:spacing w:line="360" w:lineRule="auto"/>
              <w:jc w:val="center"/>
              <w:rPr>
                <w:rFonts w:ascii="宋体"/>
                <w:color w:val="000000"/>
              </w:rPr>
            </w:pPr>
            <w:r>
              <w:rPr>
                <w:rFonts w:ascii="宋体" w:hAnsi="宋体" w:cs="宋体" w:hint="eastAsia"/>
                <w:color w:val="000000"/>
              </w:rPr>
              <w:t>团总支、研究生会正副部长、党支部委员、党支部副书记（支部书记为学生）、班干部</w:t>
            </w:r>
          </w:p>
        </w:tc>
        <w:tc>
          <w:tcPr>
            <w:tcW w:w="1458" w:type="dxa"/>
            <w:vAlign w:val="center"/>
          </w:tcPr>
          <w:p w:rsidR="00D709E4" w:rsidRDefault="0068217A">
            <w:pPr>
              <w:spacing w:line="360" w:lineRule="auto"/>
              <w:jc w:val="center"/>
              <w:rPr>
                <w:rFonts w:ascii="宋体"/>
                <w:color w:val="000000"/>
              </w:rPr>
            </w:pPr>
            <w:r>
              <w:rPr>
                <w:rFonts w:ascii="宋体" w:hAnsi="宋体" w:cs="宋体" w:hint="eastAsia"/>
                <w:color w:val="000000"/>
              </w:rPr>
              <w:t>研究生会干事、党小组长、</w:t>
            </w:r>
          </w:p>
        </w:tc>
      </w:tr>
      <w:tr w:rsidR="00D709E4">
        <w:trPr>
          <w:trHeight w:val="397"/>
          <w:jc w:val="center"/>
        </w:trPr>
        <w:tc>
          <w:tcPr>
            <w:tcW w:w="941" w:type="dxa"/>
            <w:vAlign w:val="center"/>
          </w:tcPr>
          <w:p w:rsidR="00D709E4" w:rsidRDefault="0068217A">
            <w:pPr>
              <w:spacing w:line="360" w:lineRule="auto"/>
              <w:jc w:val="center"/>
              <w:rPr>
                <w:rFonts w:ascii="宋体"/>
              </w:rPr>
            </w:pPr>
            <w:r>
              <w:rPr>
                <w:rFonts w:ascii="宋体" w:hAnsi="宋体" w:cs="宋体" w:hint="eastAsia"/>
              </w:rPr>
              <w:lastRenderedPageBreak/>
              <w:t>计分</w:t>
            </w:r>
          </w:p>
          <w:p w:rsidR="00D709E4" w:rsidRDefault="0068217A">
            <w:pPr>
              <w:spacing w:line="360" w:lineRule="auto"/>
              <w:jc w:val="center"/>
              <w:rPr>
                <w:rFonts w:ascii="宋体"/>
              </w:rPr>
            </w:pPr>
            <w:r>
              <w:rPr>
                <w:rFonts w:ascii="宋体" w:hAnsi="宋体" w:cs="宋体" w:hint="eastAsia"/>
              </w:rPr>
              <w:t>标准</w:t>
            </w:r>
          </w:p>
        </w:tc>
        <w:tc>
          <w:tcPr>
            <w:tcW w:w="1511" w:type="dxa"/>
            <w:vAlign w:val="center"/>
          </w:tcPr>
          <w:p w:rsidR="00D709E4" w:rsidRDefault="0068217A">
            <w:pPr>
              <w:spacing w:line="360" w:lineRule="auto"/>
              <w:jc w:val="center"/>
              <w:rPr>
                <w:rFonts w:ascii="宋体"/>
                <w:color w:val="000000"/>
              </w:rPr>
            </w:pPr>
            <w:r>
              <w:rPr>
                <w:rFonts w:ascii="宋体" w:hAnsi="宋体" w:cs="宋体"/>
                <w:color w:val="000000"/>
              </w:rPr>
              <w:t>50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c>
          <w:tcPr>
            <w:tcW w:w="2235" w:type="dxa"/>
            <w:vAlign w:val="center"/>
          </w:tcPr>
          <w:p w:rsidR="00D709E4" w:rsidRDefault="0068217A">
            <w:pPr>
              <w:spacing w:line="360" w:lineRule="auto"/>
              <w:jc w:val="center"/>
              <w:rPr>
                <w:rFonts w:ascii="宋体"/>
                <w:color w:val="000000"/>
              </w:rPr>
            </w:pPr>
            <w:r>
              <w:rPr>
                <w:rFonts w:ascii="宋体" w:hAnsi="宋体" w:cs="宋体"/>
                <w:color w:val="000000"/>
              </w:rPr>
              <w:t>40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c>
          <w:tcPr>
            <w:tcW w:w="2130" w:type="dxa"/>
            <w:vAlign w:val="center"/>
          </w:tcPr>
          <w:p w:rsidR="00D709E4" w:rsidRDefault="0068217A">
            <w:pPr>
              <w:spacing w:line="360" w:lineRule="auto"/>
              <w:jc w:val="center"/>
              <w:rPr>
                <w:rFonts w:ascii="宋体"/>
                <w:color w:val="000000"/>
              </w:rPr>
            </w:pPr>
            <w:r>
              <w:rPr>
                <w:rFonts w:ascii="宋体" w:hAnsi="宋体" w:cs="宋体"/>
                <w:color w:val="000000"/>
              </w:rPr>
              <w:t>30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c>
          <w:tcPr>
            <w:tcW w:w="1458" w:type="dxa"/>
            <w:vAlign w:val="center"/>
          </w:tcPr>
          <w:p w:rsidR="00D709E4" w:rsidRDefault="0068217A">
            <w:pPr>
              <w:spacing w:line="360" w:lineRule="auto"/>
              <w:jc w:val="center"/>
              <w:rPr>
                <w:rFonts w:ascii="宋体"/>
                <w:color w:val="000000"/>
              </w:rPr>
            </w:pPr>
            <w:r>
              <w:rPr>
                <w:rFonts w:ascii="宋体" w:hAnsi="宋体" w:cs="宋体"/>
                <w:color w:val="000000"/>
              </w:rPr>
              <w:t>10</w:t>
            </w:r>
            <w:r>
              <w:rPr>
                <w:rFonts w:ascii="宋体" w:hAnsi="宋体" w:cs="宋体" w:hint="eastAsia"/>
                <w:color w:val="000000"/>
              </w:rPr>
              <w:t>分</w:t>
            </w:r>
            <w:r>
              <w:rPr>
                <w:rFonts w:ascii="宋体" w:hAnsi="宋体" w:cs="宋体"/>
                <w:color w:val="000000"/>
              </w:rPr>
              <w:t>/</w:t>
            </w:r>
            <w:r>
              <w:rPr>
                <w:rFonts w:ascii="宋体" w:hAnsi="宋体" w:cs="宋体" w:hint="eastAsia"/>
                <w:color w:val="000000"/>
              </w:rPr>
              <w:t>项</w:t>
            </w:r>
          </w:p>
        </w:tc>
      </w:tr>
    </w:tbl>
    <w:p w:rsidR="00D709E4" w:rsidRDefault="0068217A">
      <w:pPr>
        <w:rPr>
          <w:rFonts w:ascii="宋体" w:hAnsi="宋体" w:cs="宋体"/>
          <w:color w:val="000000"/>
          <w:sz w:val="18"/>
          <w:szCs w:val="18"/>
        </w:rPr>
      </w:pPr>
      <w:r>
        <w:rPr>
          <w:rFonts w:ascii="宋体" w:hAnsi="宋体" w:cs="宋体" w:hint="eastAsia"/>
          <w:color w:val="000000"/>
          <w:sz w:val="18"/>
          <w:szCs w:val="18"/>
        </w:rPr>
        <w:t>注：</w:t>
      </w:r>
      <w:r w:rsidR="008B2B68">
        <w:rPr>
          <w:rFonts w:ascii="宋体" w:hAnsi="宋体" w:cs="宋体"/>
          <w:color w:val="000000"/>
          <w:sz w:val="18"/>
          <w:szCs w:val="18"/>
        </w:rPr>
        <w:fldChar w:fldCharType="begin"/>
      </w:r>
      <w:r>
        <w:rPr>
          <w:rFonts w:ascii="宋体" w:hAnsi="宋体" w:cs="宋体"/>
          <w:color w:val="000000"/>
          <w:sz w:val="18"/>
          <w:szCs w:val="18"/>
        </w:rPr>
        <w:instrText>eq \o\ac(</w:instrText>
      </w:r>
      <w:r>
        <w:rPr>
          <w:rFonts w:ascii="宋体" w:hAnsi="宋体" w:cs="宋体" w:hint="eastAsia"/>
          <w:color w:val="000000"/>
          <w:sz w:val="18"/>
          <w:szCs w:val="18"/>
        </w:rPr>
        <w:instrText>○</w:instrText>
      </w:r>
      <w:r>
        <w:rPr>
          <w:rFonts w:ascii="宋体" w:cs="宋体"/>
          <w:color w:val="000000"/>
          <w:sz w:val="18"/>
          <w:szCs w:val="18"/>
        </w:rPr>
        <w:instrText>,</w:instrText>
      </w:r>
      <w:r>
        <w:rPr>
          <w:rFonts w:ascii="宋体" w:hAnsi="宋体" w:cs="宋体"/>
          <w:color w:val="000000"/>
          <w:position w:val="2"/>
          <w:sz w:val="18"/>
          <w:szCs w:val="18"/>
        </w:rPr>
        <w:instrText>1</w:instrText>
      </w:r>
      <w:r>
        <w:rPr>
          <w:rFonts w:ascii="宋体" w:hAnsi="宋体" w:cs="宋体"/>
          <w:color w:val="000000"/>
          <w:sz w:val="18"/>
          <w:szCs w:val="18"/>
        </w:rPr>
        <w:instrText>)</w:instrText>
      </w:r>
      <w:r w:rsidR="008B2B68">
        <w:rPr>
          <w:rFonts w:ascii="宋体" w:hAnsi="宋体" w:cs="宋体"/>
          <w:color w:val="000000"/>
          <w:sz w:val="18"/>
          <w:szCs w:val="18"/>
        </w:rPr>
        <w:fldChar w:fldCharType="end"/>
      </w:r>
      <w:r>
        <w:rPr>
          <w:rFonts w:ascii="宋体" w:hAnsi="宋体" w:cs="宋体" w:hint="eastAsia"/>
          <w:color w:val="000000"/>
          <w:sz w:val="18"/>
          <w:szCs w:val="18"/>
        </w:rPr>
        <w:t>社会工作主要指在学校及学院团学组织中担任学生干部，或担任班团干部、导师组负责人、党支部委员等职务。②在学校研究生会担任职务加分情况参照学院同等执行。③担任职务时间应不少于一学年。④在一学年内担任多项职务者，以最高职务加分为准，不能累</w:t>
      </w:r>
      <w:r w:rsidRPr="003A3F7D">
        <w:rPr>
          <w:rFonts w:ascii="宋体" w:hAnsi="宋体" w:cs="宋体" w:hint="eastAsia"/>
          <w:color w:val="000000"/>
          <w:sz w:val="18"/>
          <w:szCs w:val="18"/>
        </w:rPr>
        <w:t>计。⑤研会、支部须提供学校研究生工作部、学院党委出具的盖章聘书证明材料；班委、党小组长需出具签字盖章的辅导员证明。⑥校、院研会获评本年度“优秀”按该项满分计（以证书或盖章证明原件为准），党支部</w:t>
      </w:r>
      <w:r>
        <w:rPr>
          <w:rFonts w:ascii="宋体" w:hAnsi="宋体" w:cs="宋体" w:hint="eastAsia"/>
          <w:color w:val="000000"/>
          <w:sz w:val="18"/>
          <w:szCs w:val="18"/>
        </w:rPr>
        <w:t>和其他若无失职按该项满分计；</w:t>
      </w:r>
    </w:p>
    <w:p w:rsidR="00D709E4" w:rsidRDefault="00D709E4">
      <w:pPr>
        <w:ind w:firstLineChars="150" w:firstLine="270"/>
        <w:rPr>
          <w:rFonts w:ascii="宋体" w:hAnsi="宋体" w:cs="宋体"/>
          <w:color w:val="000000"/>
          <w:sz w:val="18"/>
          <w:szCs w:val="18"/>
        </w:rPr>
      </w:pPr>
    </w:p>
    <w:p w:rsidR="00D709E4" w:rsidRDefault="0068217A">
      <w:pPr>
        <w:ind w:firstLineChars="150" w:firstLine="361"/>
        <w:rPr>
          <w:rFonts w:ascii="宋体" w:hAnsi="宋体" w:cs="宋体"/>
          <w:b/>
          <w:bCs/>
          <w:sz w:val="24"/>
          <w:szCs w:val="24"/>
        </w:rPr>
      </w:pPr>
      <w:r>
        <w:rPr>
          <w:rFonts w:ascii="宋体" w:hAnsi="宋体" w:cs="宋体" w:hint="eastAsia"/>
          <w:b/>
          <w:bCs/>
          <w:sz w:val="24"/>
          <w:szCs w:val="24"/>
        </w:rPr>
        <w:t>（2）社会实践和素质拓展活动</w:t>
      </w:r>
    </w:p>
    <w:p w:rsidR="00D709E4" w:rsidRDefault="0068217A" w:rsidP="003A3F7D">
      <w:pPr>
        <w:spacing w:line="360" w:lineRule="auto"/>
        <w:jc w:val="center"/>
        <w:rPr>
          <w:rFonts w:ascii="宋体"/>
        </w:rPr>
      </w:pPr>
      <w:r>
        <w:rPr>
          <w:rFonts w:ascii="宋体" w:hAnsi="宋体" w:cs="宋体" w:hint="eastAsia"/>
        </w:rPr>
        <w:t>表</w:t>
      </w:r>
      <w:r w:rsidR="003A3F7D">
        <w:rPr>
          <w:rFonts w:ascii="宋体" w:hAnsi="宋体" w:cs="宋体" w:hint="eastAsia"/>
        </w:rPr>
        <w:t>7</w:t>
      </w:r>
      <w:r>
        <w:rPr>
          <w:rFonts w:ascii="宋体" w:hAnsi="宋体" w:cs="宋体" w:hint="eastAsia"/>
        </w:rPr>
        <w:t>：社会实践积分标准</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3"/>
        <w:gridCol w:w="1236"/>
      </w:tblGrid>
      <w:tr w:rsidR="00D709E4">
        <w:trPr>
          <w:trHeight w:val="120"/>
          <w:jc w:val="center"/>
        </w:trPr>
        <w:tc>
          <w:tcPr>
            <w:tcW w:w="7063" w:type="dxa"/>
          </w:tcPr>
          <w:p w:rsidR="00D709E4" w:rsidRDefault="0068217A">
            <w:pPr>
              <w:spacing w:line="360" w:lineRule="auto"/>
              <w:jc w:val="center"/>
              <w:rPr>
                <w:rFonts w:ascii="宋体"/>
              </w:rPr>
            </w:pPr>
            <w:r>
              <w:rPr>
                <w:rFonts w:ascii="宋体" w:hAnsi="宋体" w:cs="宋体" w:hint="eastAsia"/>
              </w:rPr>
              <w:t>类别</w:t>
            </w:r>
          </w:p>
        </w:tc>
        <w:tc>
          <w:tcPr>
            <w:tcW w:w="1236" w:type="dxa"/>
          </w:tcPr>
          <w:p w:rsidR="00D709E4" w:rsidRDefault="0068217A">
            <w:pPr>
              <w:spacing w:line="360" w:lineRule="auto"/>
              <w:rPr>
                <w:rFonts w:ascii="宋体"/>
              </w:rPr>
            </w:pPr>
            <w:r>
              <w:rPr>
                <w:rFonts w:ascii="宋体" w:hAnsi="宋体" w:cs="宋体" w:hint="eastAsia"/>
              </w:rPr>
              <w:t>计分标准</w:t>
            </w:r>
          </w:p>
        </w:tc>
      </w:tr>
      <w:tr w:rsidR="00D709E4">
        <w:trPr>
          <w:trHeight w:val="350"/>
          <w:jc w:val="center"/>
        </w:trPr>
        <w:tc>
          <w:tcPr>
            <w:tcW w:w="7063" w:type="dxa"/>
          </w:tcPr>
          <w:p w:rsidR="00D709E4" w:rsidRDefault="0068217A">
            <w:pPr>
              <w:spacing w:line="360" w:lineRule="auto"/>
              <w:rPr>
                <w:rFonts w:ascii="宋体"/>
              </w:rPr>
            </w:pPr>
            <w:r>
              <w:rPr>
                <w:rFonts w:ascii="宋体" w:hAnsi="宋体" w:cs="宋体" w:hint="eastAsia"/>
              </w:rPr>
              <w:t>研究生新农村服务团、挂职实践、支教团等</w:t>
            </w:r>
          </w:p>
        </w:tc>
        <w:tc>
          <w:tcPr>
            <w:tcW w:w="1236" w:type="dxa"/>
          </w:tcPr>
          <w:p w:rsidR="00D709E4" w:rsidRDefault="0068217A">
            <w:pPr>
              <w:spacing w:line="360" w:lineRule="auto"/>
              <w:rPr>
                <w:rFonts w:ascii="宋体"/>
              </w:rPr>
            </w:pPr>
            <w:r>
              <w:rPr>
                <w:rFonts w:ascii="宋体" w:hAnsi="宋体" w:cs="宋体"/>
              </w:rPr>
              <w:t>30</w:t>
            </w:r>
            <w:r>
              <w:rPr>
                <w:rFonts w:ascii="宋体" w:hAnsi="宋体" w:cs="宋体" w:hint="eastAsia"/>
              </w:rPr>
              <w:t>分</w:t>
            </w:r>
            <w:r>
              <w:rPr>
                <w:rFonts w:ascii="宋体" w:hAnsi="宋体" w:cs="宋体"/>
              </w:rPr>
              <w:t>/</w:t>
            </w:r>
            <w:r>
              <w:rPr>
                <w:rFonts w:ascii="宋体" w:hAnsi="宋体" w:cs="宋体" w:hint="eastAsia"/>
              </w:rPr>
              <w:t>项</w:t>
            </w:r>
          </w:p>
        </w:tc>
      </w:tr>
      <w:tr w:rsidR="00D709E4">
        <w:trPr>
          <w:jc w:val="center"/>
        </w:trPr>
        <w:tc>
          <w:tcPr>
            <w:tcW w:w="7063" w:type="dxa"/>
          </w:tcPr>
          <w:p w:rsidR="00D709E4" w:rsidRDefault="0068217A">
            <w:pPr>
              <w:spacing w:line="360" w:lineRule="auto"/>
              <w:rPr>
                <w:rFonts w:ascii="宋体"/>
              </w:rPr>
            </w:pPr>
            <w:r>
              <w:rPr>
                <w:rFonts w:ascii="宋体" w:hAnsi="宋体" w:cs="宋体" w:hint="eastAsia"/>
              </w:rPr>
              <w:t>以西南大学名义组织的寒暑期社会实践、志愿者服务活动等</w:t>
            </w:r>
          </w:p>
        </w:tc>
        <w:tc>
          <w:tcPr>
            <w:tcW w:w="1236" w:type="dxa"/>
          </w:tcPr>
          <w:p w:rsidR="00D709E4" w:rsidRDefault="0068217A">
            <w:pPr>
              <w:spacing w:line="360" w:lineRule="auto"/>
              <w:rPr>
                <w:rFonts w:ascii="宋体"/>
              </w:rPr>
            </w:pPr>
            <w:r>
              <w:rPr>
                <w:rFonts w:ascii="宋体" w:hAnsi="宋体" w:cs="宋体"/>
              </w:rPr>
              <w:t>15</w:t>
            </w:r>
            <w:r>
              <w:rPr>
                <w:rFonts w:ascii="宋体" w:hAnsi="宋体" w:cs="宋体" w:hint="eastAsia"/>
              </w:rPr>
              <w:t>分</w:t>
            </w:r>
            <w:r>
              <w:rPr>
                <w:rFonts w:ascii="宋体" w:hAnsi="宋体" w:cs="宋体"/>
              </w:rPr>
              <w:t>/</w:t>
            </w:r>
            <w:r>
              <w:rPr>
                <w:rFonts w:ascii="宋体" w:hAnsi="宋体" w:cs="宋体" w:hint="eastAsia"/>
              </w:rPr>
              <w:t>项</w:t>
            </w:r>
          </w:p>
        </w:tc>
      </w:tr>
    </w:tbl>
    <w:p w:rsidR="00D709E4" w:rsidRDefault="0068217A">
      <w:pPr>
        <w:rPr>
          <w:rFonts w:ascii="宋体"/>
          <w:color w:val="000000"/>
          <w:sz w:val="18"/>
          <w:szCs w:val="18"/>
        </w:rPr>
      </w:pPr>
      <w:r>
        <w:rPr>
          <w:rFonts w:ascii="宋体" w:hAnsi="宋体" w:cs="宋体" w:hint="eastAsia"/>
          <w:color w:val="000000"/>
          <w:sz w:val="18"/>
          <w:szCs w:val="18"/>
        </w:rPr>
        <w:t>注：社会实践活动是指政府部门、学校或学院组织的各项志愿者服务活动、寒暑期社会实践、研究生服务团等社会实践活动，不包括专业实习实践等。此项必须提供组织单位出具的相关证明材料。</w:t>
      </w:r>
    </w:p>
    <w:p w:rsidR="00D709E4" w:rsidRDefault="0068217A" w:rsidP="003A3F7D">
      <w:pPr>
        <w:spacing w:line="360" w:lineRule="auto"/>
        <w:jc w:val="center"/>
        <w:rPr>
          <w:rFonts w:ascii="宋体"/>
          <w:sz w:val="24"/>
          <w:szCs w:val="24"/>
        </w:rPr>
      </w:pPr>
      <w:r>
        <w:rPr>
          <w:rFonts w:ascii="宋体" w:hAnsi="宋体" w:cs="宋体" w:hint="eastAsia"/>
        </w:rPr>
        <w:t>表</w:t>
      </w:r>
      <w:r w:rsidR="003A3F7D">
        <w:rPr>
          <w:rFonts w:ascii="宋体" w:hAnsi="宋体" w:cs="宋体" w:hint="eastAsia"/>
        </w:rPr>
        <w:t>8</w:t>
      </w:r>
      <w:r>
        <w:rPr>
          <w:rFonts w:ascii="宋体" w:hAnsi="宋体" w:cs="宋体" w:hint="eastAsia"/>
        </w:rPr>
        <w:t>：素质拓展活动获奖积分标准</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3"/>
        <w:gridCol w:w="1926"/>
        <w:gridCol w:w="1785"/>
        <w:gridCol w:w="1957"/>
      </w:tblGrid>
      <w:tr w:rsidR="00D709E4">
        <w:trPr>
          <w:trHeight w:val="397"/>
          <w:jc w:val="center"/>
        </w:trPr>
        <w:tc>
          <w:tcPr>
            <w:tcW w:w="2903" w:type="dxa"/>
            <w:vMerge w:val="restart"/>
            <w:vAlign w:val="center"/>
          </w:tcPr>
          <w:p w:rsidR="00D709E4" w:rsidRDefault="0068217A">
            <w:pPr>
              <w:spacing w:line="360" w:lineRule="auto"/>
              <w:jc w:val="center"/>
              <w:rPr>
                <w:rFonts w:ascii="宋体"/>
              </w:rPr>
            </w:pPr>
            <w:r>
              <w:rPr>
                <w:rFonts w:ascii="宋体" w:hAnsi="宋体" w:cs="宋体" w:hint="eastAsia"/>
              </w:rPr>
              <w:t>等级</w:t>
            </w:r>
          </w:p>
        </w:tc>
        <w:tc>
          <w:tcPr>
            <w:tcW w:w="5668" w:type="dxa"/>
            <w:gridSpan w:val="3"/>
            <w:vAlign w:val="center"/>
          </w:tcPr>
          <w:p w:rsidR="00D709E4" w:rsidRDefault="0068217A">
            <w:pPr>
              <w:spacing w:line="360" w:lineRule="auto"/>
              <w:jc w:val="center"/>
              <w:rPr>
                <w:rFonts w:ascii="宋体"/>
              </w:rPr>
            </w:pPr>
            <w:r>
              <w:rPr>
                <w:rFonts w:ascii="宋体" w:hAnsi="宋体" w:cs="宋体" w:hint="eastAsia"/>
              </w:rPr>
              <w:t>计分标准</w:t>
            </w:r>
          </w:p>
        </w:tc>
      </w:tr>
      <w:tr w:rsidR="00D709E4">
        <w:trPr>
          <w:trHeight w:val="397"/>
          <w:jc w:val="center"/>
        </w:trPr>
        <w:tc>
          <w:tcPr>
            <w:tcW w:w="2903" w:type="dxa"/>
            <w:vMerge/>
            <w:vAlign w:val="center"/>
          </w:tcPr>
          <w:p w:rsidR="00D709E4" w:rsidRDefault="00D709E4">
            <w:pPr>
              <w:spacing w:line="360" w:lineRule="auto"/>
              <w:jc w:val="center"/>
              <w:rPr>
                <w:rFonts w:ascii="宋体"/>
              </w:rPr>
            </w:pPr>
          </w:p>
        </w:tc>
        <w:tc>
          <w:tcPr>
            <w:tcW w:w="1926" w:type="dxa"/>
            <w:vAlign w:val="center"/>
          </w:tcPr>
          <w:p w:rsidR="00D709E4" w:rsidRDefault="0068217A">
            <w:pPr>
              <w:spacing w:line="360" w:lineRule="auto"/>
              <w:jc w:val="center"/>
              <w:rPr>
                <w:rFonts w:ascii="宋体"/>
              </w:rPr>
            </w:pPr>
            <w:r>
              <w:rPr>
                <w:rFonts w:ascii="宋体" w:hAnsi="宋体" w:cs="宋体" w:hint="eastAsia"/>
              </w:rPr>
              <w:t>一等奖</w:t>
            </w:r>
          </w:p>
        </w:tc>
        <w:tc>
          <w:tcPr>
            <w:tcW w:w="1785" w:type="dxa"/>
            <w:vAlign w:val="center"/>
          </w:tcPr>
          <w:p w:rsidR="00D709E4" w:rsidRDefault="0068217A">
            <w:pPr>
              <w:spacing w:line="360" w:lineRule="auto"/>
              <w:jc w:val="center"/>
              <w:rPr>
                <w:rFonts w:ascii="宋体"/>
              </w:rPr>
            </w:pPr>
            <w:r>
              <w:rPr>
                <w:rFonts w:ascii="宋体" w:hAnsi="宋体" w:cs="宋体" w:hint="eastAsia"/>
              </w:rPr>
              <w:t>二等奖</w:t>
            </w:r>
          </w:p>
        </w:tc>
        <w:tc>
          <w:tcPr>
            <w:tcW w:w="1957" w:type="dxa"/>
            <w:vAlign w:val="center"/>
          </w:tcPr>
          <w:p w:rsidR="00D709E4" w:rsidRDefault="0068217A">
            <w:pPr>
              <w:spacing w:line="360" w:lineRule="auto"/>
              <w:jc w:val="center"/>
              <w:rPr>
                <w:rFonts w:ascii="宋体"/>
              </w:rPr>
            </w:pPr>
            <w:r>
              <w:rPr>
                <w:rFonts w:ascii="宋体" w:hAnsi="宋体" w:cs="宋体" w:hint="eastAsia"/>
              </w:rPr>
              <w:t>三等奖（入围奖）</w:t>
            </w:r>
          </w:p>
        </w:tc>
      </w:tr>
      <w:tr w:rsidR="00D709E4">
        <w:trPr>
          <w:trHeight w:val="397"/>
          <w:jc w:val="center"/>
        </w:trPr>
        <w:tc>
          <w:tcPr>
            <w:tcW w:w="2903" w:type="dxa"/>
            <w:vAlign w:val="center"/>
          </w:tcPr>
          <w:p w:rsidR="00D709E4" w:rsidRDefault="0068217A">
            <w:pPr>
              <w:spacing w:line="360" w:lineRule="auto"/>
              <w:jc w:val="center"/>
              <w:rPr>
                <w:rFonts w:ascii="宋体"/>
              </w:rPr>
            </w:pPr>
            <w:r>
              <w:rPr>
                <w:rFonts w:ascii="宋体" w:hAnsi="宋体" w:cs="宋体" w:hint="eastAsia"/>
              </w:rPr>
              <w:t>省市级及其以上</w:t>
            </w:r>
          </w:p>
        </w:tc>
        <w:tc>
          <w:tcPr>
            <w:tcW w:w="1926" w:type="dxa"/>
            <w:vAlign w:val="center"/>
          </w:tcPr>
          <w:p w:rsidR="00D709E4" w:rsidRDefault="0068217A">
            <w:pPr>
              <w:spacing w:line="360" w:lineRule="auto"/>
              <w:jc w:val="center"/>
              <w:rPr>
                <w:rFonts w:ascii="宋体"/>
              </w:rPr>
            </w:pPr>
            <w:r>
              <w:rPr>
                <w:rFonts w:ascii="宋体" w:hAnsi="宋体" w:cs="宋体"/>
              </w:rPr>
              <w:t>30</w:t>
            </w:r>
            <w:r>
              <w:rPr>
                <w:rFonts w:ascii="宋体" w:hAnsi="宋体" w:cs="宋体" w:hint="eastAsia"/>
              </w:rPr>
              <w:t>分</w:t>
            </w:r>
            <w:r>
              <w:rPr>
                <w:rFonts w:ascii="宋体" w:hAnsi="宋体" w:cs="宋体"/>
              </w:rPr>
              <w:t>/</w:t>
            </w:r>
            <w:r>
              <w:rPr>
                <w:rFonts w:ascii="宋体" w:hAnsi="宋体" w:cs="宋体" w:hint="eastAsia"/>
              </w:rPr>
              <w:t>项</w:t>
            </w:r>
          </w:p>
        </w:tc>
        <w:tc>
          <w:tcPr>
            <w:tcW w:w="1785" w:type="dxa"/>
            <w:vAlign w:val="center"/>
          </w:tcPr>
          <w:p w:rsidR="00D709E4" w:rsidRDefault="0068217A">
            <w:pPr>
              <w:spacing w:line="360" w:lineRule="auto"/>
              <w:jc w:val="center"/>
              <w:rPr>
                <w:rFonts w:ascii="宋体"/>
              </w:rPr>
            </w:pPr>
            <w:r>
              <w:rPr>
                <w:rFonts w:ascii="宋体" w:hAnsi="宋体" w:cs="宋体"/>
              </w:rPr>
              <w:t>20</w:t>
            </w:r>
            <w:r>
              <w:rPr>
                <w:rFonts w:ascii="宋体" w:hAnsi="宋体" w:cs="宋体" w:hint="eastAsia"/>
              </w:rPr>
              <w:t>分</w:t>
            </w:r>
            <w:r>
              <w:rPr>
                <w:rFonts w:ascii="宋体" w:hAnsi="宋体" w:cs="宋体"/>
              </w:rPr>
              <w:t>/</w:t>
            </w:r>
            <w:r>
              <w:rPr>
                <w:rFonts w:ascii="宋体" w:hAnsi="宋体" w:cs="宋体" w:hint="eastAsia"/>
              </w:rPr>
              <w:t>项</w:t>
            </w:r>
          </w:p>
        </w:tc>
        <w:tc>
          <w:tcPr>
            <w:tcW w:w="1957" w:type="dxa"/>
            <w:vAlign w:val="center"/>
          </w:tcPr>
          <w:p w:rsidR="00D709E4" w:rsidRDefault="0068217A">
            <w:pPr>
              <w:spacing w:line="360" w:lineRule="auto"/>
              <w:jc w:val="center"/>
              <w:rPr>
                <w:rFonts w:ascii="宋体"/>
              </w:rPr>
            </w:pPr>
            <w:r>
              <w:rPr>
                <w:rFonts w:ascii="宋体" w:hAnsi="宋体" w:cs="宋体"/>
              </w:rPr>
              <w:t>15</w:t>
            </w:r>
            <w:r>
              <w:rPr>
                <w:rFonts w:ascii="宋体" w:hAnsi="宋体" w:cs="宋体" w:hint="eastAsia"/>
              </w:rPr>
              <w:t>分</w:t>
            </w:r>
            <w:r>
              <w:rPr>
                <w:rFonts w:ascii="宋体" w:hAnsi="宋体" w:cs="宋体"/>
              </w:rPr>
              <w:t>/</w:t>
            </w:r>
            <w:r>
              <w:rPr>
                <w:rFonts w:ascii="宋体" w:hAnsi="宋体" w:cs="宋体" w:hint="eastAsia"/>
              </w:rPr>
              <w:t>项</w:t>
            </w:r>
          </w:p>
        </w:tc>
      </w:tr>
      <w:tr w:rsidR="00D709E4">
        <w:trPr>
          <w:trHeight w:val="397"/>
          <w:jc w:val="center"/>
        </w:trPr>
        <w:tc>
          <w:tcPr>
            <w:tcW w:w="2903" w:type="dxa"/>
            <w:vAlign w:val="center"/>
          </w:tcPr>
          <w:p w:rsidR="00D709E4" w:rsidRDefault="0068217A">
            <w:pPr>
              <w:spacing w:line="360" w:lineRule="auto"/>
              <w:jc w:val="center"/>
              <w:rPr>
                <w:rFonts w:ascii="宋体"/>
              </w:rPr>
            </w:pPr>
            <w:r>
              <w:rPr>
                <w:rFonts w:ascii="宋体" w:hAnsi="宋体" w:cs="宋体" w:hint="eastAsia"/>
              </w:rPr>
              <w:t>校级</w:t>
            </w:r>
          </w:p>
        </w:tc>
        <w:tc>
          <w:tcPr>
            <w:tcW w:w="1926" w:type="dxa"/>
            <w:vAlign w:val="center"/>
          </w:tcPr>
          <w:p w:rsidR="00D709E4" w:rsidRDefault="0068217A">
            <w:pPr>
              <w:spacing w:line="360" w:lineRule="auto"/>
              <w:jc w:val="center"/>
              <w:rPr>
                <w:rFonts w:ascii="宋体"/>
              </w:rPr>
            </w:pPr>
            <w:r>
              <w:rPr>
                <w:rFonts w:ascii="宋体" w:hAnsi="宋体" w:cs="宋体"/>
              </w:rPr>
              <w:t>10</w:t>
            </w:r>
            <w:r>
              <w:rPr>
                <w:rFonts w:ascii="宋体" w:hAnsi="宋体" w:cs="宋体" w:hint="eastAsia"/>
              </w:rPr>
              <w:t>分</w:t>
            </w:r>
            <w:r>
              <w:rPr>
                <w:rFonts w:ascii="宋体" w:hAnsi="宋体" w:cs="宋体"/>
              </w:rPr>
              <w:t>/</w:t>
            </w:r>
            <w:r>
              <w:rPr>
                <w:rFonts w:ascii="宋体" w:hAnsi="宋体" w:cs="宋体" w:hint="eastAsia"/>
              </w:rPr>
              <w:t>项</w:t>
            </w:r>
          </w:p>
        </w:tc>
        <w:tc>
          <w:tcPr>
            <w:tcW w:w="1785" w:type="dxa"/>
            <w:vAlign w:val="center"/>
          </w:tcPr>
          <w:p w:rsidR="00D709E4" w:rsidRDefault="0068217A">
            <w:pPr>
              <w:spacing w:line="360" w:lineRule="auto"/>
              <w:jc w:val="center"/>
              <w:rPr>
                <w:rFonts w:ascii="宋体"/>
              </w:rPr>
            </w:pPr>
            <w:r>
              <w:rPr>
                <w:rFonts w:ascii="宋体" w:hAnsi="宋体" w:cs="宋体"/>
              </w:rPr>
              <w:t>8</w:t>
            </w:r>
            <w:r>
              <w:rPr>
                <w:rFonts w:ascii="宋体" w:hAnsi="宋体" w:cs="宋体" w:hint="eastAsia"/>
              </w:rPr>
              <w:t>分</w:t>
            </w:r>
            <w:r>
              <w:rPr>
                <w:rFonts w:ascii="宋体" w:hAnsi="宋体" w:cs="宋体"/>
              </w:rPr>
              <w:t>/</w:t>
            </w:r>
            <w:r>
              <w:rPr>
                <w:rFonts w:ascii="宋体" w:hAnsi="宋体" w:cs="宋体" w:hint="eastAsia"/>
              </w:rPr>
              <w:t>项</w:t>
            </w:r>
          </w:p>
        </w:tc>
        <w:tc>
          <w:tcPr>
            <w:tcW w:w="1957" w:type="dxa"/>
            <w:vAlign w:val="center"/>
          </w:tcPr>
          <w:p w:rsidR="00D709E4" w:rsidRDefault="0068217A">
            <w:pPr>
              <w:spacing w:line="360" w:lineRule="auto"/>
              <w:jc w:val="center"/>
              <w:rPr>
                <w:rFonts w:ascii="宋体"/>
              </w:rPr>
            </w:pPr>
            <w:r>
              <w:rPr>
                <w:rFonts w:ascii="宋体" w:hAnsi="宋体" w:cs="宋体"/>
              </w:rPr>
              <w:t>5</w:t>
            </w:r>
            <w:r>
              <w:rPr>
                <w:rFonts w:ascii="宋体" w:hAnsi="宋体" w:cs="宋体" w:hint="eastAsia"/>
              </w:rPr>
              <w:t>分</w:t>
            </w:r>
            <w:r>
              <w:rPr>
                <w:rFonts w:ascii="宋体" w:hAnsi="宋体" w:cs="宋体"/>
              </w:rPr>
              <w:t>/</w:t>
            </w:r>
            <w:r>
              <w:rPr>
                <w:rFonts w:ascii="宋体" w:hAnsi="宋体" w:cs="宋体" w:hint="eastAsia"/>
              </w:rPr>
              <w:t>项</w:t>
            </w:r>
          </w:p>
        </w:tc>
      </w:tr>
      <w:tr w:rsidR="00D709E4">
        <w:trPr>
          <w:trHeight w:val="397"/>
          <w:jc w:val="center"/>
        </w:trPr>
        <w:tc>
          <w:tcPr>
            <w:tcW w:w="2903" w:type="dxa"/>
            <w:vAlign w:val="center"/>
          </w:tcPr>
          <w:p w:rsidR="00D709E4" w:rsidRDefault="0068217A">
            <w:pPr>
              <w:spacing w:line="360" w:lineRule="auto"/>
              <w:jc w:val="center"/>
              <w:rPr>
                <w:rFonts w:ascii="宋体"/>
              </w:rPr>
            </w:pPr>
            <w:r>
              <w:rPr>
                <w:rFonts w:ascii="宋体" w:hAnsi="宋体" w:cs="宋体" w:hint="eastAsia"/>
              </w:rPr>
              <w:t>院级</w:t>
            </w:r>
          </w:p>
        </w:tc>
        <w:tc>
          <w:tcPr>
            <w:tcW w:w="1926" w:type="dxa"/>
            <w:vAlign w:val="center"/>
          </w:tcPr>
          <w:p w:rsidR="00D709E4" w:rsidRDefault="0068217A">
            <w:pPr>
              <w:spacing w:line="360" w:lineRule="auto"/>
              <w:jc w:val="center"/>
              <w:rPr>
                <w:rFonts w:ascii="宋体"/>
              </w:rPr>
            </w:pPr>
            <w:r>
              <w:rPr>
                <w:rFonts w:ascii="宋体" w:hAnsi="宋体" w:cs="宋体"/>
              </w:rPr>
              <w:t>5</w:t>
            </w:r>
            <w:r>
              <w:rPr>
                <w:rFonts w:ascii="宋体" w:hAnsi="宋体" w:cs="宋体" w:hint="eastAsia"/>
              </w:rPr>
              <w:t>分</w:t>
            </w:r>
            <w:r>
              <w:rPr>
                <w:rFonts w:ascii="宋体" w:hAnsi="宋体" w:cs="宋体"/>
              </w:rPr>
              <w:t>/</w:t>
            </w:r>
            <w:r>
              <w:rPr>
                <w:rFonts w:ascii="宋体" w:hAnsi="宋体" w:cs="宋体" w:hint="eastAsia"/>
              </w:rPr>
              <w:t>项</w:t>
            </w:r>
          </w:p>
        </w:tc>
        <w:tc>
          <w:tcPr>
            <w:tcW w:w="1785" w:type="dxa"/>
            <w:vAlign w:val="center"/>
          </w:tcPr>
          <w:p w:rsidR="00D709E4" w:rsidRDefault="0068217A">
            <w:pPr>
              <w:spacing w:line="360" w:lineRule="auto"/>
              <w:jc w:val="center"/>
              <w:rPr>
                <w:rFonts w:ascii="宋体" w:hAnsi="宋体" w:cs="宋体"/>
              </w:rPr>
            </w:pPr>
            <w:r>
              <w:rPr>
                <w:rFonts w:ascii="宋体" w:hAnsi="宋体" w:cs="宋体"/>
              </w:rPr>
              <w:t>/</w:t>
            </w:r>
          </w:p>
        </w:tc>
        <w:tc>
          <w:tcPr>
            <w:tcW w:w="1957" w:type="dxa"/>
            <w:vAlign w:val="center"/>
          </w:tcPr>
          <w:p w:rsidR="00D709E4" w:rsidRDefault="0068217A">
            <w:pPr>
              <w:spacing w:line="360" w:lineRule="auto"/>
              <w:jc w:val="center"/>
              <w:rPr>
                <w:rFonts w:ascii="宋体" w:hAnsi="宋体" w:cs="宋体"/>
              </w:rPr>
            </w:pPr>
            <w:r>
              <w:rPr>
                <w:rFonts w:ascii="宋体" w:hAnsi="宋体" w:cs="宋体"/>
              </w:rPr>
              <w:t>/</w:t>
            </w:r>
          </w:p>
        </w:tc>
      </w:tr>
      <w:tr w:rsidR="00D709E4">
        <w:trPr>
          <w:trHeight w:val="397"/>
          <w:jc w:val="center"/>
        </w:trPr>
        <w:tc>
          <w:tcPr>
            <w:tcW w:w="2903" w:type="dxa"/>
            <w:vAlign w:val="center"/>
          </w:tcPr>
          <w:p w:rsidR="00D709E4" w:rsidRDefault="0068217A">
            <w:pPr>
              <w:spacing w:line="360" w:lineRule="auto"/>
              <w:jc w:val="center"/>
              <w:rPr>
                <w:rFonts w:ascii="宋体"/>
              </w:rPr>
            </w:pPr>
            <w:r>
              <w:rPr>
                <w:rFonts w:ascii="宋体" w:hAnsi="宋体" w:cs="宋体" w:hint="eastAsia"/>
              </w:rPr>
              <w:t>比赛参与</w:t>
            </w:r>
          </w:p>
        </w:tc>
        <w:tc>
          <w:tcPr>
            <w:tcW w:w="5668" w:type="dxa"/>
            <w:gridSpan w:val="3"/>
            <w:vAlign w:val="center"/>
          </w:tcPr>
          <w:p w:rsidR="00D709E4" w:rsidRDefault="0068217A">
            <w:pPr>
              <w:spacing w:line="360" w:lineRule="auto"/>
              <w:jc w:val="center"/>
              <w:rPr>
                <w:rFonts w:ascii="宋体"/>
              </w:rPr>
            </w:pPr>
            <w:r>
              <w:rPr>
                <w:rFonts w:ascii="宋体" w:hAnsi="宋体" w:cs="宋体"/>
              </w:rPr>
              <w:t>2</w:t>
            </w:r>
            <w:r>
              <w:rPr>
                <w:rFonts w:ascii="宋体" w:hAnsi="宋体" w:cs="宋体" w:hint="eastAsia"/>
              </w:rPr>
              <w:t>分</w:t>
            </w:r>
            <w:r>
              <w:rPr>
                <w:rFonts w:ascii="宋体" w:hAnsi="宋体" w:cs="宋体"/>
              </w:rPr>
              <w:t>/</w:t>
            </w:r>
            <w:r>
              <w:rPr>
                <w:rFonts w:ascii="宋体" w:hAnsi="宋体" w:cs="宋体" w:hint="eastAsia"/>
              </w:rPr>
              <w:t>项（累计不超过</w:t>
            </w:r>
            <w:r>
              <w:rPr>
                <w:rFonts w:ascii="宋体" w:hAnsi="宋体" w:cs="宋体"/>
              </w:rPr>
              <w:t>4</w:t>
            </w:r>
            <w:r>
              <w:rPr>
                <w:rFonts w:ascii="宋体" w:hAnsi="宋体" w:cs="宋体" w:hint="eastAsia"/>
              </w:rPr>
              <w:t>分）</w:t>
            </w:r>
          </w:p>
        </w:tc>
      </w:tr>
    </w:tbl>
    <w:p w:rsidR="00D709E4" w:rsidRDefault="0068217A">
      <w:pPr>
        <w:rPr>
          <w:rFonts w:ascii="宋体"/>
          <w:sz w:val="18"/>
          <w:szCs w:val="18"/>
        </w:rPr>
      </w:pPr>
      <w:r>
        <w:rPr>
          <w:rFonts w:ascii="宋体" w:hAnsi="宋体" w:cs="宋体" w:hint="eastAsia"/>
          <w:color w:val="000000"/>
          <w:sz w:val="18"/>
          <w:szCs w:val="18"/>
        </w:rPr>
        <w:t>注：①“素质拓展活动”是指除学术科技专业类比赛以外的各类校园体育文化活动或比赛，以学校或学院正式下发或转发的通知为积分依据。②若评奖是名次，按第</w:t>
      </w:r>
      <w:r>
        <w:rPr>
          <w:rFonts w:ascii="宋体" w:hAnsi="宋体" w:cs="宋体"/>
          <w:color w:val="000000"/>
          <w:sz w:val="18"/>
          <w:szCs w:val="18"/>
        </w:rPr>
        <w:t>1</w:t>
      </w:r>
      <w:r>
        <w:rPr>
          <w:rFonts w:ascii="宋体" w:hAnsi="宋体" w:cs="宋体" w:hint="eastAsia"/>
          <w:color w:val="000000"/>
          <w:sz w:val="18"/>
          <w:szCs w:val="18"/>
        </w:rPr>
        <w:t>名视为一等奖，第</w:t>
      </w:r>
      <w:r>
        <w:rPr>
          <w:rFonts w:ascii="宋体" w:hAnsi="宋体" w:cs="宋体"/>
          <w:color w:val="000000"/>
          <w:sz w:val="18"/>
          <w:szCs w:val="18"/>
        </w:rPr>
        <w:t>2</w:t>
      </w:r>
      <w:r>
        <w:rPr>
          <w:rFonts w:ascii="宋体" w:hAnsi="宋体" w:cs="宋体" w:hint="eastAsia"/>
          <w:color w:val="000000"/>
          <w:sz w:val="18"/>
          <w:szCs w:val="18"/>
        </w:rPr>
        <w:t>、</w:t>
      </w:r>
      <w:r>
        <w:rPr>
          <w:rFonts w:ascii="宋体" w:hAnsi="宋体" w:cs="宋体"/>
          <w:color w:val="000000"/>
          <w:sz w:val="18"/>
          <w:szCs w:val="18"/>
        </w:rPr>
        <w:t>3</w:t>
      </w:r>
      <w:r>
        <w:rPr>
          <w:rFonts w:ascii="宋体" w:hAnsi="宋体" w:cs="宋体" w:hint="eastAsia"/>
          <w:color w:val="000000"/>
          <w:sz w:val="18"/>
          <w:szCs w:val="18"/>
        </w:rPr>
        <w:t>、</w:t>
      </w:r>
      <w:r>
        <w:rPr>
          <w:rFonts w:ascii="宋体" w:hAnsi="宋体" w:cs="宋体"/>
          <w:color w:val="000000"/>
          <w:sz w:val="18"/>
          <w:szCs w:val="18"/>
        </w:rPr>
        <w:t>4</w:t>
      </w:r>
      <w:r>
        <w:rPr>
          <w:rFonts w:ascii="宋体" w:hAnsi="宋体" w:cs="宋体" w:hint="eastAsia"/>
          <w:color w:val="000000"/>
          <w:sz w:val="18"/>
          <w:szCs w:val="18"/>
        </w:rPr>
        <w:t>名视为二等奖，第</w:t>
      </w:r>
      <w:r>
        <w:rPr>
          <w:rFonts w:ascii="宋体" w:hAnsi="宋体" w:cs="宋体"/>
          <w:color w:val="000000"/>
          <w:sz w:val="18"/>
          <w:szCs w:val="18"/>
        </w:rPr>
        <w:t>5</w:t>
      </w:r>
      <w:r>
        <w:rPr>
          <w:rFonts w:ascii="宋体" w:hAnsi="宋体" w:cs="宋体" w:hint="eastAsia"/>
          <w:color w:val="000000"/>
          <w:sz w:val="18"/>
          <w:szCs w:val="18"/>
        </w:rPr>
        <w:t>、</w:t>
      </w:r>
      <w:r>
        <w:rPr>
          <w:rFonts w:ascii="宋体" w:hAnsi="宋体" w:cs="宋体"/>
          <w:color w:val="000000"/>
          <w:sz w:val="18"/>
          <w:szCs w:val="18"/>
        </w:rPr>
        <w:t>6</w:t>
      </w:r>
      <w:r>
        <w:rPr>
          <w:rFonts w:ascii="宋体" w:hAnsi="宋体" w:cs="宋体" w:hint="eastAsia"/>
          <w:color w:val="000000"/>
          <w:sz w:val="18"/>
          <w:szCs w:val="18"/>
        </w:rPr>
        <w:t>、</w:t>
      </w:r>
      <w:r>
        <w:rPr>
          <w:rFonts w:ascii="宋体" w:hAnsi="宋体" w:cs="宋体"/>
          <w:color w:val="000000"/>
          <w:sz w:val="18"/>
          <w:szCs w:val="18"/>
        </w:rPr>
        <w:t>7</w:t>
      </w:r>
      <w:r>
        <w:rPr>
          <w:rFonts w:ascii="宋体" w:hAnsi="宋体" w:cs="宋体" w:hint="eastAsia"/>
          <w:color w:val="000000"/>
          <w:sz w:val="18"/>
          <w:szCs w:val="18"/>
        </w:rPr>
        <w:t>、</w:t>
      </w:r>
      <w:r>
        <w:rPr>
          <w:rFonts w:ascii="宋体" w:hAnsi="宋体" w:cs="宋体"/>
          <w:color w:val="000000"/>
          <w:sz w:val="18"/>
          <w:szCs w:val="18"/>
        </w:rPr>
        <w:t>8</w:t>
      </w:r>
      <w:r>
        <w:rPr>
          <w:rFonts w:ascii="宋体" w:hAnsi="宋体" w:cs="宋体" w:hint="eastAsia"/>
          <w:color w:val="000000"/>
          <w:sz w:val="18"/>
          <w:szCs w:val="18"/>
        </w:rPr>
        <w:t>名视为三等奖。③同一项目获不同级别奖励，以最高级别奖励加分，不能累积加分。</w:t>
      </w:r>
      <w:r>
        <w:rPr>
          <w:rFonts w:ascii="宋体" w:hAnsi="宋体" w:cs="宋体" w:hint="eastAsia"/>
          <w:sz w:val="18"/>
          <w:szCs w:val="18"/>
        </w:rPr>
        <w:t>④省市级及以上多人合作完成的成果获奖，实行项目总分平均分配，平均最低分</w:t>
      </w:r>
      <w:r>
        <w:rPr>
          <w:rFonts w:ascii="宋体" w:hAnsi="宋体" w:cs="宋体"/>
          <w:sz w:val="18"/>
          <w:szCs w:val="18"/>
        </w:rPr>
        <w:t>2</w:t>
      </w:r>
      <w:r>
        <w:rPr>
          <w:rFonts w:ascii="宋体" w:hAnsi="宋体" w:cs="宋体" w:hint="eastAsia"/>
          <w:sz w:val="18"/>
          <w:szCs w:val="18"/>
        </w:rPr>
        <w:t>分。⑤省市级以上素质拓展活动比赛的认定依据获奖证书颁发单位确定，必须是各级政府，颁发单位如为政府部门下属厅局级单位则认定为下一等级；以证书原件为准，比赛参与需研究生会或主办单位提供盖章的邀请名单。</w:t>
      </w:r>
    </w:p>
    <w:p w:rsidR="00D709E4" w:rsidRDefault="0068217A">
      <w:pPr>
        <w:pStyle w:val="a8"/>
        <w:spacing w:line="360" w:lineRule="auto"/>
        <w:ind w:left="424" w:firstLineChars="0" w:firstLine="0"/>
        <w:rPr>
          <w:rFonts w:ascii="宋体"/>
          <w:b/>
          <w:bCs/>
          <w:color w:val="000000"/>
          <w:sz w:val="24"/>
          <w:szCs w:val="24"/>
        </w:rPr>
      </w:pPr>
      <w:r>
        <w:rPr>
          <w:rFonts w:ascii="宋体" w:hAnsi="宋体" w:cs="宋体" w:hint="eastAsia"/>
          <w:b/>
          <w:bCs/>
          <w:color w:val="000000"/>
          <w:sz w:val="24"/>
          <w:szCs w:val="24"/>
        </w:rPr>
        <w:t>（</w:t>
      </w:r>
      <w:r>
        <w:rPr>
          <w:rFonts w:ascii="宋体" w:hAnsi="宋体" w:cs="宋体"/>
          <w:b/>
          <w:bCs/>
          <w:color w:val="000000"/>
          <w:sz w:val="24"/>
          <w:szCs w:val="24"/>
        </w:rPr>
        <w:t>3</w:t>
      </w:r>
      <w:r>
        <w:rPr>
          <w:rFonts w:ascii="宋体" w:hAnsi="宋体" w:cs="宋体" w:hint="eastAsia"/>
          <w:b/>
          <w:bCs/>
          <w:color w:val="000000"/>
          <w:sz w:val="24"/>
          <w:szCs w:val="24"/>
        </w:rPr>
        <w:t>）三助服务</w:t>
      </w:r>
      <w:r>
        <w:rPr>
          <w:rFonts w:ascii="宋体" w:hAnsi="宋体" w:cs="宋体"/>
          <w:b/>
          <w:bCs/>
          <w:color w:val="000000"/>
          <w:sz w:val="24"/>
          <w:szCs w:val="24"/>
        </w:rPr>
        <w:t>——</w:t>
      </w:r>
      <w:r>
        <w:rPr>
          <w:rFonts w:ascii="宋体" w:hAnsi="宋体" w:cs="宋体" w:hint="eastAsia"/>
          <w:b/>
          <w:bCs/>
          <w:color w:val="000000"/>
          <w:sz w:val="24"/>
          <w:szCs w:val="24"/>
        </w:rPr>
        <w:t>助研、助教、助管情况</w:t>
      </w:r>
    </w:p>
    <w:p w:rsidR="00D709E4" w:rsidRPr="003A3F7D" w:rsidRDefault="0068217A">
      <w:pPr>
        <w:spacing w:line="360" w:lineRule="auto"/>
        <w:ind w:firstLineChars="250" w:firstLine="600"/>
        <w:rPr>
          <w:rFonts w:ascii="宋体" w:hAnsi="宋体" w:cs="宋体"/>
          <w:sz w:val="24"/>
          <w:szCs w:val="24"/>
        </w:rPr>
      </w:pPr>
      <w:r>
        <w:rPr>
          <w:rFonts w:ascii="宋体" w:hAnsi="宋体" w:cs="宋体" w:hint="eastAsia"/>
          <w:color w:val="000000"/>
          <w:sz w:val="24"/>
          <w:szCs w:val="24"/>
        </w:rPr>
        <w:t>三</w:t>
      </w:r>
      <w:r w:rsidRPr="003A3F7D">
        <w:rPr>
          <w:rFonts w:ascii="宋体" w:hAnsi="宋体" w:cs="宋体" w:hint="eastAsia"/>
          <w:sz w:val="24"/>
          <w:szCs w:val="24"/>
        </w:rPr>
        <w:t>助范围必须为《</w:t>
      </w:r>
      <w:r w:rsidRPr="003A3F7D">
        <w:rPr>
          <w:rFonts w:ascii="宋体" w:hAnsi="宋体" w:cs="宋体"/>
          <w:sz w:val="24"/>
          <w:szCs w:val="24"/>
        </w:rPr>
        <w:t>2017</w:t>
      </w:r>
      <w:r w:rsidRPr="003A3F7D">
        <w:rPr>
          <w:rFonts w:ascii="宋体" w:hAnsi="宋体" w:cs="宋体" w:hint="eastAsia"/>
          <w:sz w:val="24"/>
          <w:szCs w:val="24"/>
        </w:rPr>
        <w:t>学年研究生“三助”工作有关事项通知》（见附件</w:t>
      </w:r>
      <w:r w:rsidRPr="003A3F7D">
        <w:rPr>
          <w:rFonts w:ascii="宋体" w:hAnsi="宋体" w:cs="宋体"/>
          <w:sz w:val="24"/>
          <w:szCs w:val="24"/>
        </w:rPr>
        <w:t>5</w:t>
      </w:r>
      <w:r w:rsidRPr="003A3F7D">
        <w:rPr>
          <w:rFonts w:ascii="宋体" w:hAnsi="宋体" w:cs="宋体" w:hint="eastAsia"/>
          <w:sz w:val="24"/>
          <w:szCs w:val="24"/>
        </w:rPr>
        <w:t>）的指定范围，由培养单位根据岗位实际申报情况每年向研工部统筹审核确定或者</w:t>
      </w:r>
      <w:r w:rsidRPr="003A3F7D">
        <w:rPr>
          <w:rFonts w:ascii="宋体" w:hAnsi="宋体" w:cs="宋体" w:hint="eastAsia"/>
          <w:sz w:val="24"/>
          <w:szCs w:val="24"/>
        </w:rPr>
        <w:lastRenderedPageBreak/>
        <w:t>由培养单位因岗聘用的助教、辅导员岗位。（学院报送学校备案的名单在辅导员和教务秘书处查询并开具证明；职能部门的助管需提交当年上报研工部盖章的“三助”审批表盖章的复印件）。三助岗位满分</w:t>
      </w:r>
      <w:r w:rsidRPr="003A3F7D">
        <w:rPr>
          <w:rFonts w:ascii="宋体" w:hAnsi="宋体" w:cs="宋体"/>
          <w:sz w:val="24"/>
          <w:szCs w:val="24"/>
        </w:rPr>
        <w:t>40</w:t>
      </w:r>
      <w:r w:rsidRPr="003A3F7D">
        <w:rPr>
          <w:rFonts w:ascii="宋体" w:hAnsi="宋体" w:cs="宋体" w:hint="eastAsia"/>
          <w:sz w:val="24"/>
          <w:szCs w:val="24"/>
        </w:rPr>
        <w:t>分。个人服务满一学年计</w:t>
      </w:r>
      <w:r w:rsidRPr="003A3F7D">
        <w:rPr>
          <w:rFonts w:ascii="宋体" w:hAnsi="宋体" w:cs="宋体"/>
          <w:sz w:val="24"/>
          <w:szCs w:val="24"/>
        </w:rPr>
        <w:t>40</w:t>
      </w:r>
      <w:r w:rsidRPr="003A3F7D">
        <w:rPr>
          <w:rFonts w:ascii="宋体" w:hAnsi="宋体" w:cs="宋体" w:hint="eastAsia"/>
          <w:sz w:val="24"/>
          <w:szCs w:val="24"/>
        </w:rPr>
        <w:t>分，满一学期计</w:t>
      </w:r>
      <w:r w:rsidRPr="003A3F7D">
        <w:rPr>
          <w:rFonts w:ascii="宋体" w:hAnsi="宋体" w:cs="宋体"/>
          <w:sz w:val="24"/>
          <w:szCs w:val="24"/>
        </w:rPr>
        <w:t>20</w:t>
      </w:r>
      <w:r w:rsidRPr="003A3F7D">
        <w:rPr>
          <w:rFonts w:ascii="宋体" w:hAnsi="宋体" w:cs="宋体" w:hint="eastAsia"/>
          <w:sz w:val="24"/>
          <w:szCs w:val="24"/>
        </w:rPr>
        <w:t>分，不满一学期不计分。若学年内频繁更换，实行总分按人平均分配。</w:t>
      </w:r>
    </w:p>
    <w:p w:rsidR="00D709E4" w:rsidRDefault="00D709E4">
      <w:pPr>
        <w:spacing w:line="360" w:lineRule="auto"/>
        <w:rPr>
          <w:rFonts w:ascii="宋体"/>
          <w:b/>
          <w:bCs/>
          <w:kern w:val="0"/>
          <w:sz w:val="24"/>
          <w:szCs w:val="24"/>
        </w:rPr>
      </w:pPr>
    </w:p>
    <w:p w:rsidR="00D709E4" w:rsidRDefault="0068217A">
      <w:pPr>
        <w:spacing w:line="360" w:lineRule="auto"/>
        <w:ind w:firstLineChars="196" w:firstLine="472"/>
        <w:rPr>
          <w:rFonts w:ascii="宋体"/>
          <w:b/>
          <w:bCs/>
          <w:kern w:val="0"/>
          <w:sz w:val="24"/>
          <w:szCs w:val="24"/>
        </w:rPr>
      </w:pPr>
      <w:r>
        <w:rPr>
          <w:rFonts w:ascii="宋体" w:hAnsi="宋体" w:cs="宋体" w:hint="eastAsia"/>
          <w:b/>
          <w:bCs/>
          <w:kern w:val="0"/>
          <w:sz w:val="24"/>
          <w:szCs w:val="24"/>
        </w:rPr>
        <w:t>六、评选程序和要求</w:t>
      </w:r>
    </w:p>
    <w:p w:rsidR="00D709E4" w:rsidRDefault="0068217A">
      <w:pPr>
        <w:spacing w:line="360" w:lineRule="auto"/>
        <w:ind w:firstLineChars="200" w:firstLine="480"/>
        <w:rPr>
          <w:rFonts w:ascii="宋体"/>
          <w:b/>
          <w:bCs/>
          <w:kern w:val="0"/>
          <w:sz w:val="24"/>
          <w:szCs w:val="24"/>
        </w:rPr>
      </w:pPr>
      <w:r>
        <w:rPr>
          <w:rFonts w:ascii="宋体" w:hAnsi="宋体" w:cs="宋体" w:hint="eastAsia"/>
          <w:sz w:val="24"/>
          <w:szCs w:val="24"/>
        </w:rPr>
        <w:t>研究生学业奖学金评选工作应坚持“公平、公正、公开、择优”原则，依法依章开展，确保评审质量和评审结果的权威性。基本程序如下：</w:t>
      </w:r>
    </w:p>
    <w:p w:rsidR="00D709E4" w:rsidRDefault="0068217A">
      <w:pPr>
        <w:spacing w:line="360" w:lineRule="auto"/>
        <w:ind w:right="68" w:firstLineChars="198" w:firstLine="475"/>
        <w:rPr>
          <w:rFonts w:ascii="宋体"/>
          <w:sz w:val="24"/>
          <w:szCs w:val="24"/>
        </w:rPr>
      </w:pPr>
      <w:r>
        <w:rPr>
          <w:rFonts w:ascii="宋体" w:hAnsi="宋体" w:cs="宋体" w:hint="eastAsia"/>
          <w:sz w:val="24"/>
          <w:szCs w:val="24"/>
        </w:rPr>
        <w:t>（一）学生申请、导师推荐。符合申请条件的研究生提出申请，并提供相关证明材料，经导师同意推荐后在规定时间将材料提交到学院。</w:t>
      </w:r>
    </w:p>
    <w:p w:rsidR="00D709E4" w:rsidRDefault="0068217A">
      <w:pPr>
        <w:spacing w:line="360" w:lineRule="auto"/>
        <w:ind w:right="68" w:firstLineChars="198" w:firstLine="475"/>
        <w:rPr>
          <w:rFonts w:ascii="宋体"/>
          <w:sz w:val="24"/>
          <w:szCs w:val="24"/>
        </w:rPr>
      </w:pPr>
      <w:r>
        <w:rPr>
          <w:rFonts w:ascii="宋体" w:hAnsi="宋体" w:cs="宋体" w:hint="eastAsia"/>
          <w:sz w:val="24"/>
          <w:szCs w:val="24"/>
        </w:rPr>
        <w:t>（二）学院初评。</w:t>
      </w:r>
      <w:r>
        <w:rPr>
          <w:rFonts w:ascii="宋体" w:hAnsi="宋体" w:cs="宋体" w:hint="eastAsia"/>
          <w:kern w:val="0"/>
          <w:sz w:val="24"/>
          <w:szCs w:val="24"/>
        </w:rPr>
        <w:t>学院各学位点按照学业奖学金评选办法进行初评，确定一、二等学业奖学金拟获得者名单。</w:t>
      </w:r>
    </w:p>
    <w:p w:rsidR="00D709E4" w:rsidRDefault="0068217A">
      <w:pPr>
        <w:spacing w:line="360" w:lineRule="auto"/>
        <w:ind w:right="68" w:firstLineChars="198" w:firstLine="475"/>
        <w:rPr>
          <w:rFonts w:ascii="宋体"/>
          <w:sz w:val="24"/>
          <w:szCs w:val="24"/>
        </w:rPr>
      </w:pPr>
      <w:r>
        <w:rPr>
          <w:rFonts w:ascii="宋体" w:hAnsi="宋体" w:cs="宋体" w:hint="eastAsia"/>
          <w:sz w:val="24"/>
          <w:szCs w:val="24"/>
        </w:rPr>
        <w:t>（三）学院审核公示。</w:t>
      </w:r>
      <w:r>
        <w:rPr>
          <w:rFonts w:ascii="宋体" w:hAnsi="宋体" w:cs="宋体" w:hint="eastAsia"/>
          <w:kern w:val="0"/>
          <w:sz w:val="24"/>
          <w:szCs w:val="24"/>
        </w:rPr>
        <w:t>学院学业奖学金评选工作领导小组审核评选结果，学院将评选结果在全院范围内公示不少于三天。</w:t>
      </w:r>
    </w:p>
    <w:p w:rsidR="00D709E4" w:rsidRDefault="0068217A">
      <w:pPr>
        <w:spacing w:line="360" w:lineRule="auto"/>
        <w:ind w:firstLineChars="200" w:firstLine="480"/>
        <w:rPr>
          <w:rFonts w:ascii="宋体"/>
          <w:kern w:val="0"/>
          <w:sz w:val="24"/>
          <w:szCs w:val="24"/>
        </w:rPr>
      </w:pPr>
      <w:r>
        <w:rPr>
          <w:rFonts w:ascii="宋体" w:hAnsi="宋体" w:cs="宋体" w:hint="eastAsia"/>
          <w:kern w:val="0"/>
          <w:sz w:val="24"/>
          <w:szCs w:val="24"/>
        </w:rPr>
        <w:t>（四）上报学校。公示无异议后，学院将评选结果上报学校研究生工作部。</w:t>
      </w:r>
    </w:p>
    <w:p w:rsidR="00D709E4" w:rsidRDefault="0068217A">
      <w:pPr>
        <w:spacing w:line="360" w:lineRule="auto"/>
        <w:ind w:firstLineChars="200" w:firstLine="482"/>
        <w:rPr>
          <w:rFonts w:ascii="宋体"/>
          <w:b/>
          <w:bCs/>
          <w:kern w:val="0"/>
          <w:sz w:val="24"/>
          <w:szCs w:val="24"/>
        </w:rPr>
      </w:pPr>
      <w:r>
        <w:rPr>
          <w:rFonts w:ascii="宋体" w:hAnsi="宋体" w:cs="宋体" w:hint="eastAsia"/>
          <w:b/>
          <w:bCs/>
          <w:kern w:val="0"/>
          <w:sz w:val="24"/>
          <w:szCs w:val="24"/>
        </w:rPr>
        <w:t>七、奖学金发放与管理</w:t>
      </w:r>
    </w:p>
    <w:p w:rsidR="00D709E4" w:rsidRDefault="0068217A">
      <w:pPr>
        <w:spacing w:line="360" w:lineRule="auto"/>
        <w:ind w:firstLineChars="200" w:firstLine="480"/>
        <w:rPr>
          <w:rFonts w:ascii="宋体"/>
          <w:b/>
          <w:bCs/>
          <w:kern w:val="0"/>
          <w:sz w:val="24"/>
          <w:szCs w:val="24"/>
        </w:rPr>
      </w:pPr>
      <w:r>
        <w:rPr>
          <w:rFonts w:ascii="宋体" w:hAnsi="宋体" w:cs="宋体" w:hint="eastAsia"/>
          <w:sz w:val="24"/>
          <w:szCs w:val="24"/>
        </w:rPr>
        <w:t>（一）由学校负责学生奖学金的发放，并将研究生获得学业奖学金情况记入学生档案。</w:t>
      </w:r>
    </w:p>
    <w:p w:rsidR="00D709E4" w:rsidRDefault="0068217A">
      <w:pPr>
        <w:spacing w:line="360" w:lineRule="auto"/>
        <w:ind w:firstLineChars="200" w:firstLine="480"/>
        <w:rPr>
          <w:rFonts w:ascii="宋体"/>
          <w:b/>
          <w:bCs/>
          <w:kern w:val="0"/>
          <w:sz w:val="24"/>
          <w:szCs w:val="24"/>
        </w:rPr>
      </w:pPr>
      <w:r>
        <w:rPr>
          <w:rFonts w:ascii="宋体" w:hAnsi="宋体" w:cs="宋体" w:hint="eastAsia"/>
          <w:sz w:val="24"/>
          <w:szCs w:val="24"/>
        </w:rPr>
        <w:t>（二）研究生出现以下情况，学校可以暂停或终止对其评定发放学业奖学金：</w:t>
      </w:r>
    </w:p>
    <w:p w:rsidR="00D709E4" w:rsidRDefault="0068217A">
      <w:pPr>
        <w:spacing w:line="360" w:lineRule="auto"/>
        <w:ind w:right="68"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、申请休学的研究生，休学期间暂停评定，办理复学手续后予以恢复。休学所处学年已经评定并发放的，复学后在相应学年不再参与评定；</w:t>
      </w:r>
    </w:p>
    <w:p w:rsidR="00D709E4" w:rsidRDefault="0068217A">
      <w:pPr>
        <w:spacing w:line="360" w:lineRule="auto"/>
        <w:ind w:right="68"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、在基本学制内退学或取消学籍的研究生，自当学年起停止评定和发放，已获得的，学校予以追回；</w:t>
      </w:r>
    </w:p>
    <w:p w:rsidR="00D709E4" w:rsidRDefault="0068217A">
      <w:pPr>
        <w:spacing w:line="360" w:lineRule="auto"/>
        <w:ind w:right="68"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、已获得当学年研究生学业奖学金的研究生，参评材料作假的，学校追回该生当学年所获学业奖学金。</w:t>
      </w:r>
    </w:p>
    <w:p w:rsidR="00D709E4" w:rsidRDefault="0068217A">
      <w:pPr>
        <w:spacing w:line="360" w:lineRule="auto"/>
        <w:ind w:firstLineChars="200" w:firstLine="482"/>
        <w:rPr>
          <w:rFonts w:ascii="宋体"/>
          <w:b/>
          <w:bCs/>
          <w:kern w:val="0"/>
          <w:sz w:val="24"/>
          <w:szCs w:val="24"/>
        </w:rPr>
      </w:pPr>
      <w:r>
        <w:rPr>
          <w:rFonts w:ascii="宋体" w:hAnsi="宋体" w:cs="宋体" w:hint="eastAsia"/>
          <w:b/>
          <w:bCs/>
          <w:kern w:val="0"/>
          <w:sz w:val="24"/>
          <w:szCs w:val="24"/>
        </w:rPr>
        <w:t>八、其他</w:t>
      </w:r>
    </w:p>
    <w:p w:rsidR="00D709E4" w:rsidRDefault="0068217A">
      <w:pPr>
        <w:spacing w:line="360" w:lineRule="auto"/>
        <w:ind w:firstLineChars="200" w:firstLine="480"/>
        <w:rPr>
          <w:rFonts w:ascii="宋体"/>
          <w:b/>
          <w:bCs/>
          <w:sz w:val="24"/>
          <w:szCs w:val="24"/>
        </w:rPr>
      </w:pPr>
      <w:r>
        <w:rPr>
          <w:rFonts w:ascii="宋体" w:hAnsi="宋体" w:cs="宋体" w:hint="eastAsia"/>
          <w:kern w:val="0"/>
          <w:sz w:val="24"/>
          <w:szCs w:val="24"/>
        </w:rPr>
        <w:t>（一）</w:t>
      </w:r>
      <w:r>
        <w:rPr>
          <w:rFonts w:ascii="宋体" w:hAnsi="宋体" w:cs="宋体" w:hint="eastAsia"/>
          <w:sz w:val="24"/>
          <w:szCs w:val="24"/>
        </w:rPr>
        <w:t>在评选工作中，如遇学校科研管理等上位文件调整及变动问题，由学院研究生学业奖学金评选领导小组研究决定。学院细则若与学校评优文件冲突，</w:t>
      </w:r>
      <w:r>
        <w:rPr>
          <w:rFonts w:ascii="宋体" w:hAnsi="宋体" w:cs="宋体" w:hint="eastAsia"/>
          <w:sz w:val="24"/>
          <w:szCs w:val="24"/>
        </w:rPr>
        <w:lastRenderedPageBreak/>
        <w:t>以学校评优文件为准。</w:t>
      </w:r>
    </w:p>
    <w:p w:rsidR="00D709E4" w:rsidRPr="003A3F7D" w:rsidRDefault="0068217A">
      <w:pPr>
        <w:spacing w:line="360" w:lineRule="auto"/>
        <w:ind w:firstLineChars="200" w:firstLine="480"/>
        <w:rPr>
          <w:rFonts w:ascii="宋体" w:hAnsi="宋体" w:cs="宋体"/>
          <w:sz w:val="24"/>
          <w:szCs w:val="24"/>
        </w:rPr>
      </w:pPr>
      <w:r>
        <w:rPr>
          <w:rFonts w:ascii="宋体" w:hAnsi="宋体" w:cs="宋体" w:hint="eastAsia"/>
          <w:sz w:val="24"/>
          <w:szCs w:val="24"/>
        </w:rPr>
        <w:t>（二）</w:t>
      </w:r>
      <w:r w:rsidRPr="003A3F7D">
        <w:rPr>
          <w:rFonts w:ascii="宋体" w:hAnsi="宋体" w:cs="宋体" w:hint="eastAsia"/>
          <w:sz w:val="24"/>
          <w:szCs w:val="24"/>
        </w:rPr>
        <w:t>在评选工作中，</w:t>
      </w:r>
      <w:r>
        <w:rPr>
          <w:rFonts w:ascii="宋体" w:hAnsi="宋体" w:cs="宋体" w:hint="eastAsia"/>
          <w:sz w:val="24"/>
          <w:szCs w:val="24"/>
        </w:rPr>
        <w:t>如遇重大争议问题，由学院研究生学业奖学金评选领导小组研究决定。</w:t>
      </w:r>
    </w:p>
    <w:p w:rsidR="00D709E4" w:rsidRPr="003A3F7D" w:rsidRDefault="0068217A">
      <w:pPr>
        <w:spacing w:line="360" w:lineRule="auto"/>
        <w:ind w:firstLineChars="200" w:firstLine="480"/>
        <w:rPr>
          <w:rFonts w:ascii="宋体" w:hAnsi="宋体" w:cs="宋体"/>
          <w:sz w:val="24"/>
          <w:szCs w:val="24"/>
        </w:rPr>
      </w:pPr>
      <w:bookmarkStart w:id="0" w:name="_GoBack"/>
      <w:r>
        <w:rPr>
          <w:rFonts w:ascii="宋体" w:hAnsi="宋体" w:cs="宋体" w:hint="eastAsia"/>
          <w:sz w:val="24"/>
          <w:szCs w:val="24"/>
        </w:rPr>
        <w:t>（三）</w:t>
      </w:r>
      <w:r w:rsidRPr="003A3F7D">
        <w:rPr>
          <w:rFonts w:ascii="宋体" w:hAnsi="宋体" w:cs="宋体" w:hint="eastAsia"/>
          <w:sz w:val="24"/>
          <w:szCs w:val="24"/>
        </w:rPr>
        <w:t>研究生参评提交的内容不重复累积加分；不在</w:t>
      </w:r>
      <w:r w:rsidRPr="003A3F7D">
        <w:rPr>
          <w:rFonts w:ascii="宋体" w:hAnsi="宋体" w:cs="宋体"/>
          <w:sz w:val="24"/>
          <w:szCs w:val="24"/>
        </w:rPr>
        <w:t>A1-A5</w:t>
      </w:r>
      <w:r w:rsidRPr="003A3F7D">
        <w:rPr>
          <w:rFonts w:ascii="宋体" w:hAnsi="宋体" w:cs="宋体" w:hint="eastAsia"/>
          <w:sz w:val="24"/>
          <w:szCs w:val="24"/>
        </w:rPr>
        <w:t>各版块重复加</w:t>
      </w:r>
      <w:bookmarkEnd w:id="0"/>
      <w:r w:rsidRPr="003A3F7D">
        <w:rPr>
          <w:rFonts w:ascii="宋体" w:hAnsi="宋体" w:cs="宋体" w:hint="eastAsia"/>
          <w:sz w:val="24"/>
          <w:szCs w:val="24"/>
        </w:rPr>
        <w:t>分。</w:t>
      </w:r>
    </w:p>
    <w:p w:rsidR="00D709E4" w:rsidRPr="003A3F7D" w:rsidRDefault="0068217A">
      <w:pPr>
        <w:spacing w:line="360" w:lineRule="auto"/>
        <w:ind w:firstLineChars="200" w:firstLine="480"/>
        <w:rPr>
          <w:rFonts w:ascii="宋体" w:hAnsi="宋体" w:cs="宋体"/>
          <w:sz w:val="24"/>
          <w:szCs w:val="24"/>
        </w:rPr>
      </w:pPr>
      <w:r>
        <w:rPr>
          <w:rFonts w:ascii="宋体" w:hAnsi="宋体" w:cs="宋体" w:hint="eastAsia"/>
          <w:sz w:val="24"/>
          <w:szCs w:val="24"/>
        </w:rPr>
        <w:t>（四）获得研究生学业奖学金奖励的研究生，可以同时申请研究生国家奖学金、研究生国家助学金等其他研究生国家奖助政策以及校内其他研究生奖助政策资助。</w:t>
      </w:r>
    </w:p>
    <w:p w:rsidR="00D709E4" w:rsidRPr="003A3F7D" w:rsidRDefault="0068217A">
      <w:pPr>
        <w:spacing w:line="360" w:lineRule="auto"/>
        <w:ind w:firstLineChars="200" w:firstLine="480"/>
        <w:rPr>
          <w:rFonts w:ascii="宋体" w:hAnsi="宋体" w:cs="宋体"/>
          <w:sz w:val="24"/>
          <w:szCs w:val="24"/>
        </w:rPr>
      </w:pPr>
      <w:r>
        <w:rPr>
          <w:rFonts w:ascii="宋体" w:hAnsi="宋体" w:cs="宋体" w:hint="eastAsia"/>
          <w:sz w:val="24"/>
          <w:szCs w:val="24"/>
        </w:rPr>
        <w:t>（五）对研究生学业奖学金评审结果有异议的学生，可在学院公示阶段向学院研究生学业奖学金评选领导小组提出书面申诉，领导小组应及时研究并予以答复。如申诉人对学院作出的答复仍存在异议，可在学校公示阶段向学校研究生奖助学金评审领导小组提请裁决。</w:t>
      </w:r>
    </w:p>
    <w:p w:rsidR="00D709E4" w:rsidRDefault="0068217A">
      <w:pPr>
        <w:spacing w:line="360" w:lineRule="auto"/>
        <w:ind w:right="68" w:firstLineChars="200" w:firstLine="480"/>
        <w:rPr>
          <w:rFonts w:ascii="宋体" w:hAnsi="宋体" w:cs="宋体"/>
          <w:sz w:val="24"/>
          <w:szCs w:val="24"/>
        </w:rPr>
      </w:pPr>
      <w:r w:rsidRPr="003A3F7D">
        <w:rPr>
          <w:rFonts w:ascii="宋体" w:hAnsi="宋体" w:cs="宋体" w:hint="eastAsia"/>
          <w:sz w:val="24"/>
          <w:szCs w:val="24"/>
        </w:rPr>
        <w:t>（六）</w:t>
      </w:r>
      <w:r>
        <w:rPr>
          <w:rFonts w:ascii="宋体" w:hAnsi="宋体" w:cs="宋体" w:hint="eastAsia"/>
          <w:sz w:val="24"/>
          <w:szCs w:val="24"/>
        </w:rPr>
        <w:t>本办法由学院研究生学业奖学金评选领导小组负责解释。</w:t>
      </w:r>
    </w:p>
    <w:p w:rsidR="00D709E4" w:rsidRPr="003A3F7D" w:rsidRDefault="0068217A">
      <w:pPr>
        <w:spacing w:line="360" w:lineRule="auto"/>
        <w:ind w:right="68" w:firstLineChars="200" w:firstLine="480"/>
        <w:rPr>
          <w:rFonts w:ascii="宋体" w:hAnsi="宋体" w:cs="宋体"/>
          <w:sz w:val="24"/>
          <w:szCs w:val="24"/>
        </w:rPr>
      </w:pPr>
      <w:r>
        <w:rPr>
          <w:rFonts w:ascii="宋体" w:hAnsi="宋体" w:cs="宋体" w:hint="eastAsia"/>
          <w:sz w:val="24"/>
          <w:szCs w:val="24"/>
        </w:rPr>
        <w:t>（六）本办法自</w:t>
      </w:r>
      <w:r w:rsidRPr="003A3F7D">
        <w:rPr>
          <w:rFonts w:ascii="宋体" w:hAnsi="宋体" w:cs="宋体"/>
          <w:sz w:val="24"/>
          <w:szCs w:val="24"/>
        </w:rPr>
        <w:t>201</w:t>
      </w:r>
      <w:r w:rsidRPr="003A3F7D">
        <w:rPr>
          <w:rFonts w:ascii="宋体" w:hAnsi="宋体" w:cs="宋体" w:hint="eastAsia"/>
          <w:sz w:val="24"/>
          <w:szCs w:val="24"/>
        </w:rPr>
        <w:t>8年</w:t>
      </w:r>
      <w:r w:rsidRPr="003A3F7D">
        <w:rPr>
          <w:rFonts w:ascii="宋体" w:hAnsi="宋体" w:cs="宋体"/>
          <w:sz w:val="24"/>
          <w:szCs w:val="24"/>
        </w:rPr>
        <w:t>9</w:t>
      </w:r>
      <w:r w:rsidRPr="003A3F7D">
        <w:rPr>
          <w:rFonts w:ascii="宋体" w:hAnsi="宋体" w:cs="宋体" w:hint="eastAsia"/>
          <w:sz w:val="24"/>
          <w:szCs w:val="24"/>
        </w:rPr>
        <w:t>月</w:t>
      </w:r>
      <w:r>
        <w:rPr>
          <w:rFonts w:ascii="宋体" w:hAnsi="宋体" w:cs="宋体" w:hint="eastAsia"/>
          <w:sz w:val="24"/>
          <w:szCs w:val="24"/>
        </w:rPr>
        <w:t>起实施。</w:t>
      </w:r>
    </w:p>
    <w:p w:rsidR="00D709E4" w:rsidRDefault="0068217A">
      <w:pPr>
        <w:spacing w:line="360" w:lineRule="auto"/>
        <w:ind w:firstLineChars="100" w:firstLine="240"/>
        <w:jc w:val="right"/>
        <w:rPr>
          <w:rFonts w:ascii="宋体"/>
          <w:kern w:val="0"/>
          <w:sz w:val="24"/>
          <w:szCs w:val="24"/>
        </w:rPr>
      </w:pPr>
      <w:r w:rsidRPr="003A3F7D">
        <w:rPr>
          <w:rFonts w:ascii="宋体" w:hAnsi="宋体" w:cs="宋体" w:hint="eastAsia"/>
          <w:sz w:val="24"/>
          <w:szCs w:val="24"/>
        </w:rPr>
        <w:t>西南大学</w:t>
      </w:r>
      <w:r>
        <w:rPr>
          <w:rFonts w:ascii="宋体" w:hAnsi="宋体" w:cs="宋体" w:hint="eastAsia"/>
          <w:kern w:val="0"/>
          <w:sz w:val="24"/>
          <w:szCs w:val="24"/>
        </w:rPr>
        <w:t>音乐学院</w:t>
      </w:r>
    </w:p>
    <w:p w:rsidR="00D709E4" w:rsidRDefault="0068217A">
      <w:pPr>
        <w:spacing w:line="360" w:lineRule="auto"/>
        <w:ind w:firstLineChars="100" w:firstLine="240"/>
        <w:jc w:val="right"/>
        <w:rPr>
          <w:rFonts w:ascii="宋体"/>
          <w:kern w:val="0"/>
          <w:sz w:val="24"/>
          <w:szCs w:val="24"/>
        </w:rPr>
      </w:pPr>
      <w:r>
        <w:rPr>
          <w:rFonts w:ascii="宋体" w:hAnsi="宋体" w:cs="宋体"/>
          <w:kern w:val="0"/>
          <w:sz w:val="24"/>
          <w:szCs w:val="24"/>
        </w:rPr>
        <w:t>201</w:t>
      </w:r>
      <w:r>
        <w:rPr>
          <w:rFonts w:ascii="宋体" w:hAnsi="宋体" w:cs="宋体" w:hint="eastAsia"/>
          <w:kern w:val="0"/>
          <w:sz w:val="24"/>
          <w:szCs w:val="24"/>
        </w:rPr>
        <w:t>8年</w:t>
      </w:r>
      <w:r>
        <w:rPr>
          <w:rFonts w:ascii="宋体" w:hAnsi="宋体" w:cs="宋体"/>
          <w:kern w:val="0"/>
          <w:sz w:val="24"/>
          <w:szCs w:val="24"/>
        </w:rPr>
        <w:t>9</w:t>
      </w:r>
      <w:r>
        <w:rPr>
          <w:rFonts w:ascii="宋体" w:hAnsi="宋体" w:cs="宋体" w:hint="eastAsia"/>
          <w:kern w:val="0"/>
          <w:sz w:val="24"/>
          <w:szCs w:val="24"/>
        </w:rPr>
        <w:t>月</w:t>
      </w:r>
    </w:p>
    <w:sectPr w:rsidR="00D709E4" w:rsidSect="00D709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EFA" w:rsidRDefault="005D2EFA" w:rsidP="00D709E4">
      <w:r>
        <w:separator/>
      </w:r>
    </w:p>
  </w:endnote>
  <w:endnote w:type="continuationSeparator" w:id="1">
    <w:p w:rsidR="005D2EFA" w:rsidRDefault="005D2EFA" w:rsidP="00D70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E4" w:rsidRDefault="008B2B68">
    <w:pPr>
      <w:pStyle w:val="a4"/>
      <w:jc w:val="center"/>
      <w:rPr>
        <w:rFonts w:cs="Times New Roman"/>
      </w:rPr>
    </w:pPr>
    <w:r>
      <w:rPr>
        <w:lang w:val="zh-CN"/>
      </w:rPr>
      <w:fldChar w:fldCharType="begin"/>
    </w:r>
    <w:r w:rsidR="0068217A">
      <w:rPr>
        <w:lang w:val="zh-CN"/>
      </w:rPr>
      <w:instrText>PAGE   \* MERGEFORMAT</w:instrText>
    </w:r>
    <w:r>
      <w:rPr>
        <w:lang w:val="zh-CN"/>
      </w:rPr>
      <w:fldChar w:fldCharType="separate"/>
    </w:r>
    <w:r w:rsidR="00914415">
      <w:rPr>
        <w:noProof/>
        <w:lang w:val="zh-CN"/>
      </w:rPr>
      <w:t>8</w:t>
    </w:r>
    <w:r>
      <w:rPr>
        <w:lang w:val="zh-CN"/>
      </w:rPr>
      <w:fldChar w:fldCharType="end"/>
    </w:r>
  </w:p>
  <w:p w:rsidR="00D709E4" w:rsidRDefault="00D709E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EFA" w:rsidRDefault="005D2EFA" w:rsidP="00D709E4">
      <w:r>
        <w:separator/>
      </w:r>
    </w:p>
  </w:footnote>
  <w:footnote w:type="continuationSeparator" w:id="1">
    <w:p w:rsidR="005D2EFA" w:rsidRDefault="005D2EFA" w:rsidP="00D70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0253"/>
    <w:multiLevelType w:val="multilevel"/>
    <w:tmpl w:val="32DA0253"/>
    <w:lvl w:ilvl="0">
      <w:start w:val="1"/>
      <w:numFmt w:val="japaneseCounting"/>
      <w:lvlText w:val="%1、"/>
      <w:lvlJc w:val="left"/>
      <w:pPr>
        <w:ind w:left="972" w:hanging="50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4DE21C28"/>
    <w:multiLevelType w:val="multilevel"/>
    <w:tmpl w:val="4DE21C28"/>
    <w:lvl w:ilvl="0">
      <w:start w:val="1"/>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20E"/>
    <w:rsid w:val="000014AA"/>
    <w:rsid w:val="000015C4"/>
    <w:rsid w:val="00003747"/>
    <w:rsid w:val="00007283"/>
    <w:rsid w:val="00007B15"/>
    <w:rsid w:val="00007D89"/>
    <w:rsid w:val="0001025A"/>
    <w:rsid w:val="00010E17"/>
    <w:rsid w:val="0001288D"/>
    <w:rsid w:val="000133FA"/>
    <w:rsid w:val="00015461"/>
    <w:rsid w:val="00015B06"/>
    <w:rsid w:val="00015F08"/>
    <w:rsid w:val="00016024"/>
    <w:rsid w:val="00017A8E"/>
    <w:rsid w:val="00017FCC"/>
    <w:rsid w:val="0002067B"/>
    <w:rsid w:val="000231EE"/>
    <w:rsid w:val="00023236"/>
    <w:rsid w:val="00026E97"/>
    <w:rsid w:val="00031840"/>
    <w:rsid w:val="000341D8"/>
    <w:rsid w:val="00035AE6"/>
    <w:rsid w:val="00036D48"/>
    <w:rsid w:val="00040563"/>
    <w:rsid w:val="00050DE8"/>
    <w:rsid w:val="00051B96"/>
    <w:rsid w:val="0005253E"/>
    <w:rsid w:val="000577B4"/>
    <w:rsid w:val="000712FE"/>
    <w:rsid w:val="0007441A"/>
    <w:rsid w:val="0008094D"/>
    <w:rsid w:val="00081B50"/>
    <w:rsid w:val="00086F03"/>
    <w:rsid w:val="000917F3"/>
    <w:rsid w:val="00094D76"/>
    <w:rsid w:val="000A48F7"/>
    <w:rsid w:val="000A4D50"/>
    <w:rsid w:val="000B282E"/>
    <w:rsid w:val="000C4318"/>
    <w:rsid w:val="000E04D5"/>
    <w:rsid w:val="000E1282"/>
    <w:rsid w:val="000F2413"/>
    <w:rsid w:val="000F75E2"/>
    <w:rsid w:val="00103392"/>
    <w:rsid w:val="00103C49"/>
    <w:rsid w:val="001048E1"/>
    <w:rsid w:val="001054A8"/>
    <w:rsid w:val="0010649A"/>
    <w:rsid w:val="001071A9"/>
    <w:rsid w:val="001115BF"/>
    <w:rsid w:val="001129A5"/>
    <w:rsid w:val="0011720E"/>
    <w:rsid w:val="00130CEF"/>
    <w:rsid w:val="001341D5"/>
    <w:rsid w:val="00134A9B"/>
    <w:rsid w:val="00141077"/>
    <w:rsid w:val="00142B32"/>
    <w:rsid w:val="00142F25"/>
    <w:rsid w:val="0014527C"/>
    <w:rsid w:val="00151A3C"/>
    <w:rsid w:val="001530F1"/>
    <w:rsid w:val="0015321A"/>
    <w:rsid w:val="00153C78"/>
    <w:rsid w:val="00153C8A"/>
    <w:rsid w:val="001543FD"/>
    <w:rsid w:val="001544F9"/>
    <w:rsid w:val="00154B81"/>
    <w:rsid w:val="00154C08"/>
    <w:rsid w:val="00160D2B"/>
    <w:rsid w:val="0017241E"/>
    <w:rsid w:val="00174029"/>
    <w:rsid w:val="00174348"/>
    <w:rsid w:val="00175422"/>
    <w:rsid w:val="001763F2"/>
    <w:rsid w:val="001818C1"/>
    <w:rsid w:val="00182F82"/>
    <w:rsid w:val="001839FE"/>
    <w:rsid w:val="001847AC"/>
    <w:rsid w:val="001904A6"/>
    <w:rsid w:val="00191BA6"/>
    <w:rsid w:val="00193DCA"/>
    <w:rsid w:val="001B1D3C"/>
    <w:rsid w:val="001B4418"/>
    <w:rsid w:val="001B52D8"/>
    <w:rsid w:val="001C064E"/>
    <w:rsid w:val="001C0E4F"/>
    <w:rsid w:val="001C278D"/>
    <w:rsid w:val="001C283B"/>
    <w:rsid w:val="001C6A65"/>
    <w:rsid w:val="001D4DC7"/>
    <w:rsid w:val="001E3DDC"/>
    <w:rsid w:val="001E7855"/>
    <w:rsid w:val="001F4DDB"/>
    <w:rsid w:val="001F753F"/>
    <w:rsid w:val="002009F1"/>
    <w:rsid w:val="00203131"/>
    <w:rsid w:val="00203C3F"/>
    <w:rsid w:val="002050D4"/>
    <w:rsid w:val="00205410"/>
    <w:rsid w:val="00205932"/>
    <w:rsid w:val="00210D63"/>
    <w:rsid w:val="00212426"/>
    <w:rsid w:val="002151A0"/>
    <w:rsid w:val="002168AD"/>
    <w:rsid w:val="002240C6"/>
    <w:rsid w:val="0022492C"/>
    <w:rsid w:val="00226D17"/>
    <w:rsid w:val="002333A8"/>
    <w:rsid w:val="00233BB3"/>
    <w:rsid w:val="002341AC"/>
    <w:rsid w:val="002345DE"/>
    <w:rsid w:val="00237D0E"/>
    <w:rsid w:val="00247F66"/>
    <w:rsid w:val="00251C92"/>
    <w:rsid w:val="00254CB5"/>
    <w:rsid w:val="002559CD"/>
    <w:rsid w:val="00255DD5"/>
    <w:rsid w:val="002573CD"/>
    <w:rsid w:val="00260A1C"/>
    <w:rsid w:val="0026286A"/>
    <w:rsid w:val="00266D22"/>
    <w:rsid w:val="00274B0E"/>
    <w:rsid w:val="002771CC"/>
    <w:rsid w:val="00285AF4"/>
    <w:rsid w:val="00293473"/>
    <w:rsid w:val="0029424F"/>
    <w:rsid w:val="0029526D"/>
    <w:rsid w:val="00296A0C"/>
    <w:rsid w:val="002A3F14"/>
    <w:rsid w:val="002A4D61"/>
    <w:rsid w:val="002B2463"/>
    <w:rsid w:val="002B734D"/>
    <w:rsid w:val="002C0266"/>
    <w:rsid w:val="002C4DE1"/>
    <w:rsid w:val="002D39FA"/>
    <w:rsid w:val="002D4A05"/>
    <w:rsid w:val="002D52FF"/>
    <w:rsid w:val="002D551F"/>
    <w:rsid w:val="002D7557"/>
    <w:rsid w:val="002F3909"/>
    <w:rsid w:val="002F49E0"/>
    <w:rsid w:val="00300300"/>
    <w:rsid w:val="00303A36"/>
    <w:rsid w:val="003070FF"/>
    <w:rsid w:val="003077A2"/>
    <w:rsid w:val="00312EFD"/>
    <w:rsid w:val="00316521"/>
    <w:rsid w:val="00316FDD"/>
    <w:rsid w:val="00323B5E"/>
    <w:rsid w:val="003302AC"/>
    <w:rsid w:val="00331EE7"/>
    <w:rsid w:val="00341C76"/>
    <w:rsid w:val="00345BA2"/>
    <w:rsid w:val="00363905"/>
    <w:rsid w:val="00363E83"/>
    <w:rsid w:val="003643BE"/>
    <w:rsid w:val="003655B8"/>
    <w:rsid w:val="00376FDB"/>
    <w:rsid w:val="00381361"/>
    <w:rsid w:val="00383016"/>
    <w:rsid w:val="00391992"/>
    <w:rsid w:val="0039557B"/>
    <w:rsid w:val="00396BC6"/>
    <w:rsid w:val="003A2278"/>
    <w:rsid w:val="003A3F7D"/>
    <w:rsid w:val="003A4911"/>
    <w:rsid w:val="003B1709"/>
    <w:rsid w:val="003B3092"/>
    <w:rsid w:val="003B4A0A"/>
    <w:rsid w:val="003C24D5"/>
    <w:rsid w:val="003C4418"/>
    <w:rsid w:val="003D2E75"/>
    <w:rsid w:val="003D3F7E"/>
    <w:rsid w:val="003E0DEB"/>
    <w:rsid w:val="003E502A"/>
    <w:rsid w:val="003E5558"/>
    <w:rsid w:val="003F21F5"/>
    <w:rsid w:val="003F47C0"/>
    <w:rsid w:val="003F7C16"/>
    <w:rsid w:val="0040045E"/>
    <w:rsid w:val="0040796E"/>
    <w:rsid w:val="004130A1"/>
    <w:rsid w:val="004130CF"/>
    <w:rsid w:val="00414B61"/>
    <w:rsid w:val="00414D1C"/>
    <w:rsid w:val="00414E7A"/>
    <w:rsid w:val="0042014A"/>
    <w:rsid w:val="0042383E"/>
    <w:rsid w:val="004311CA"/>
    <w:rsid w:val="0043468A"/>
    <w:rsid w:val="00440356"/>
    <w:rsid w:val="00440831"/>
    <w:rsid w:val="00442ACC"/>
    <w:rsid w:val="00444E63"/>
    <w:rsid w:val="0045622C"/>
    <w:rsid w:val="004605AB"/>
    <w:rsid w:val="00461B9D"/>
    <w:rsid w:val="0046500C"/>
    <w:rsid w:val="00474BD0"/>
    <w:rsid w:val="00480067"/>
    <w:rsid w:val="00492E4A"/>
    <w:rsid w:val="00493074"/>
    <w:rsid w:val="004A3559"/>
    <w:rsid w:val="004A5178"/>
    <w:rsid w:val="004B0694"/>
    <w:rsid w:val="004B434D"/>
    <w:rsid w:val="004B58AF"/>
    <w:rsid w:val="004C05FD"/>
    <w:rsid w:val="004C2E6B"/>
    <w:rsid w:val="004C4558"/>
    <w:rsid w:val="004C4A2E"/>
    <w:rsid w:val="004D2676"/>
    <w:rsid w:val="004D2AB8"/>
    <w:rsid w:val="004E40ED"/>
    <w:rsid w:val="004F478F"/>
    <w:rsid w:val="004F4B3E"/>
    <w:rsid w:val="004F5236"/>
    <w:rsid w:val="004F65FF"/>
    <w:rsid w:val="005037D5"/>
    <w:rsid w:val="00506F97"/>
    <w:rsid w:val="00511083"/>
    <w:rsid w:val="00512326"/>
    <w:rsid w:val="00512860"/>
    <w:rsid w:val="00513909"/>
    <w:rsid w:val="00513D3A"/>
    <w:rsid w:val="00516725"/>
    <w:rsid w:val="005202F5"/>
    <w:rsid w:val="00521B38"/>
    <w:rsid w:val="0052217E"/>
    <w:rsid w:val="00522BE6"/>
    <w:rsid w:val="00523611"/>
    <w:rsid w:val="00524D54"/>
    <w:rsid w:val="00524D96"/>
    <w:rsid w:val="0052554A"/>
    <w:rsid w:val="00526818"/>
    <w:rsid w:val="00526CE7"/>
    <w:rsid w:val="00527A3D"/>
    <w:rsid w:val="005317D8"/>
    <w:rsid w:val="00535861"/>
    <w:rsid w:val="00535AC6"/>
    <w:rsid w:val="00537BDF"/>
    <w:rsid w:val="0054027F"/>
    <w:rsid w:val="005455D2"/>
    <w:rsid w:val="00550D7C"/>
    <w:rsid w:val="00572A6A"/>
    <w:rsid w:val="0057411D"/>
    <w:rsid w:val="005747CD"/>
    <w:rsid w:val="005771BB"/>
    <w:rsid w:val="0058660C"/>
    <w:rsid w:val="00586D3F"/>
    <w:rsid w:val="005A39C4"/>
    <w:rsid w:val="005B0FFF"/>
    <w:rsid w:val="005B20C9"/>
    <w:rsid w:val="005B4E26"/>
    <w:rsid w:val="005C0164"/>
    <w:rsid w:val="005C0CC1"/>
    <w:rsid w:val="005C103E"/>
    <w:rsid w:val="005C4CF0"/>
    <w:rsid w:val="005C5ECA"/>
    <w:rsid w:val="005C5F22"/>
    <w:rsid w:val="005C6EE0"/>
    <w:rsid w:val="005D0401"/>
    <w:rsid w:val="005D1738"/>
    <w:rsid w:val="005D2EFA"/>
    <w:rsid w:val="005D3257"/>
    <w:rsid w:val="005D4792"/>
    <w:rsid w:val="005D553B"/>
    <w:rsid w:val="005E4451"/>
    <w:rsid w:val="005F0C29"/>
    <w:rsid w:val="005F77DC"/>
    <w:rsid w:val="00602D8C"/>
    <w:rsid w:val="00606ECB"/>
    <w:rsid w:val="00610431"/>
    <w:rsid w:val="0061140C"/>
    <w:rsid w:val="00615E0F"/>
    <w:rsid w:val="00616026"/>
    <w:rsid w:val="00616744"/>
    <w:rsid w:val="00617CFE"/>
    <w:rsid w:val="00622C16"/>
    <w:rsid w:val="006242F6"/>
    <w:rsid w:val="00626E34"/>
    <w:rsid w:val="00630B99"/>
    <w:rsid w:val="0063102E"/>
    <w:rsid w:val="006315C9"/>
    <w:rsid w:val="0063378B"/>
    <w:rsid w:val="00633E2B"/>
    <w:rsid w:val="00634BFC"/>
    <w:rsid w:val="006368D9"/>
    <w:rsid w:val="00637029"/>
    <w:rsid w:val="006374AE"/>
    <w:rsid w:val="006414B3"/>
    <w:rsid w:val="00645686"/>
    <w:rsid w:val="006460FB"/>
    <w:rsid w:val="006500C2"/>
    <w:rsid w:val="0065545A"/>
    <w:rsid w:val="00656165"/>
    <w:rsid w:val="00661767"/>
    <w:rsid w:val="00664E65"/>
    <w:rsid w:val="00665938"/>
    <w:rsid w:val="0066594A"/>
    <w:rsid w:val="0067119D"/>
    <w:rsid w:val="00673C44"/>
    <w:rsid w:val="00673D8F"/>
    <w:rsid w:val="006774C1"/>
    <w:rsid w:val="00681D53"/>
    <w:rsid w:val="0068217A"/>
    <w:rsid w:val="00683A9C"/>
    <w:rsid w:val="0068494F"/>
    <w:rsid w:val="00685D27"/>
    <w:rsid w:val="00687D38"/>
    <w:rsid w:val="00692581"/>
    <w:rsid w:val="00693E62"/>
    <w:rsid w:val="006A09E6"/>
    <w:rsid w:val="006A2043"/>
    <w:rsid w:val="006A54AD"/>
    <w:rsid w:val="006A5830"/>
    <w:rsid w:val="006A639E"/>
    <w:rsid w:val="006B1630"/>
    <w:rsid w:val="006B4171"/>
    <w:rsid w:val="006B796F"/>
    <w:rsid w:val="006C291F"/>
    <w:rsid w:val="006C3A21"/>
    <w:rsid w:val="006C41DD"/>
    <w:rsid w:val="006C5882"/>
    <w:rsid w:val="006D031C"/>
    <w:rsid w:val="006E21D5"/>
    <w:rsid w:val="006E4B4D"/>
    <w:rsid w:val="006E54F9"/>
    <w:rsid w:val="006E7073"/>
    <w:rsid w:val="006F068E"/>
    <w:rsid w:val="006F48DE"/>
    <w:rsid w:val="006F6172"/>
    <w:rsid w:val="00700441"/>
    <w:rsid w:val="00704FFF"/>
    <w:rsid w:val="007131C6"/>
    <w:rsid w:val="007137EE"/>
    <w:rsid w:val="007170C3"/>
    <w:rsid w:val="007273EF"/>
    <w:rsid w:val="0073019C"/>
    <w:rsid w:val="00735460"/>
    <w:rsid w:val="00735658"/>
    <w:rsid w:val="00735C5C"/>
    <w:rsid w:val="00736EF5"/>
    <w:rsid w:val="007375B2"/>
    <w:rsid w:val="007451FF"/>
    <w:rsid w:val="007566F1"/>
    <w:rsid w:val="00761698"/>
    <w:rsid w:val="007715FD"/>
    <w:rsid w:val="0077258D"/>
    <w:rsid w:val="00773A82"/>
    <w:rsid w:val="00775D88"/>
    <w:rsid w:val="00776B30"/>
    <w:rsid w:val="00780D6C"/>
    <w:rsid w:val="007824D8"/>
    <w:rsid w:val="007831E1"/>
    <w:rsid w:val="00783399"/>
    <w:rsid w:val="00795471"/>
    <w:rsid w:val="00797A47"/>
    <w:rsid w:val="007A6B1B"/>
    <w:rsid w:val="007A6D34"/>
    <w:rsid w:val="007A6FC2"/>
    <w:rsid w:val="007B0B07"/>
    <w:rsid w:val="007B0F7B"/>
    <w:rsid w:val="007B1DA1"/>
    <w:rsid w:val="007B283A"/>
    <w:rsid w:val="007C4076"/>
    <w:rsid w:val="007C74DC"/>
    <w:rsid w:val="007D1386"/>
    <w:rsid w:val="007D3707"/>
    <w:rsid w:val="007D4E24"/>
    <w:rsid w:val="007D51A4"/>
    <w:rsid w:val="007D744E"/>
    <w:rsid w:val="007E4879"/>
    <w:rsid w:val="007F0A6B"/>
    <w:rsid w:val="007F226F"/>
    <w:rsid w:val="00807D95"/>
    <w:rsid w:val="0081002B"/>
    <w:rsid w:val="00810AB7"/>
    <w:rsid w:val="0081169F"/>
    <w:rsid w:val="00811738"/>
    <w:rsid w:val="00811D87"/>
    <w:rsid w:val="00814461"/>
    <w:rsid w:val="008152AE"/>
    <w:rsid w:val="00821FD2"/>
    <w:rsid w:val="008229B7"/>
    <w:rsid w:val="008238CF"/>
    <w:rsid w:val="008260BF"/>
    <w:rsid w:val="008325D5"/>
    <w:rsid w:val="008340A5"/>
    <w:rsid w:val="00834AF3"/>
    <w:rsid w:val="00843D11"/>
    <w:rsid w:val="00845AD0"/>
    <w:rsid w:val="0085575D"/>
    <w:rsid w:val="008568C3"/>
    <w:rsid w:val="0086401A"/>
    <w:rsid w:val="00866FE9"/>
    <w:rsid w:val="0087775F"/>
    <w:rsid w:val="008839A0"/>
    <w:rsid w:val="008902A4"/>
    <w:rsid w:val="00894135"/>
    <w:rsid w:val="008A09EE"/>
    <w:rsid w:val="008A1229"/>
    <w:rsid w:val="008A5FF6"/>
    <w:rsid w:val="008A75A6"/>
    <w:rsid w:val="008B2B68"/>
    <w:rsid w:val="008B3608"/>
    <w:rsid w:val="008B784F"/>
    <w:rsid w:val="008B7D77"/>
    <w:rsid w:val="008C1A5B"/>
    <w:rsid w:val="008C64E6"/>
    <w:rsid w:val="008D457B"/>
    <w:rsid w:val="008D551E"/>
    <w:rsid w:val="008D6FBC"/>
    <w:rsid w:val="008E5156"/>
    <w:rsid w:val="008E5F76"/>
    <w:rsid w:val="008E663E"/>
    <w:rsid w:val="008E79AC"/>
    <w:rsid w:val="008F08D4"/>
    <w:rsid w:val="008F6BAF"/>
    <w:rsid w:val="00905B41"/>
    <w:rsid w:val="00905CD6"/>
    <w:rsid w:val="00914415"/>
    <w:rsid w:val="0092528F"/>
    <w:rsid w:val="00925467"/>
    <w:rsid w:val="00926BF0"/>
    <w:rsid w:val="00926FDC"/>
    <w:rsid w:val="00931E83"/>
    <w:rsid w:val="00934F79"/>
    <w:rsid w:val="00943720"/>
    <w:rsid w:val="00943892"/>
    <w:rsid w:val="00944DD8"/>
    <w:rsid w:val="009453BF"/>
    <w:rsid w:val="00946C73"/>
    <w:rsid w:val="00951518"/>
    <w:rsid w:val="0095160D"/>
    <w:rsid w:val="009531BE"/>
    <w:rsid w:val="009544F5"/>
    <w:rsid w:val="0095528B"/>
    <w:rsid w:val="00960EB0"/>
    <w:rsid w:val="00967214"/>
    <w:rsid w:val="009673F1"/>
    <w:rsid w:val="0097111B"/>
    <w:rsid w:val="009719B9"/>
    <w:rsid w:val="009731A3"/>
    <w:rsid w:val="00982CEC"/>
    <w:rsid w:val="00984A8A"/>
    <w:rsid w:val="00991097"/>
    <w:rsid w:val="00992941"/>
    <w:rsid w:val="00992F83"/>
    <w:rsid w:val="009A23B1"/>
    <w:rsid w:val="009A450B"/>
    <w:rsid w:val="009A5DF3"/>
    <w:rsid w:val="009B77E7"/>
    <w:rsid w:val="009B7D8D"/>
    <w:rsid w:val="009C4659"/>
    <w:rsid w:val="009C629B"/>
    <w:rsid w:val="009C7674"/>
    <w:rsid w:val="009D47C3"/>
    <w:rsid w:val="009D4E4A"/>
    <w:rsid w:val="009D7DD6"/>
    <w:rsid w:val="009E0349"/>
    <w:rsid w:val="009E2B57"/>
    <w:rsid w:val="009E2EC6"/>
    <w:rsid w:val="009E3544"/>
    <w:rsid w:val="009E38D6"/>
    <w:rsid w:val="009E7C91"/>
    <w:rsid w:val="009F17FF"/>
    <w:rsid w:val="009F2A31"/>
    <w:rsid w:val="009F372E"/>
    <w:rsid w:val="009F4F8B"/>
    <w:rsid w:val="009F50F0"/>
    <w:rsid w:val="00A00120"/>
    <w:rsid w:val="00A11007"/>
    <w:rsid w:val="00A1388B"/>
    <w:rsid w:val="00A16513"/>
    <w:rsid w:val="00A17E28"/>
    <w:rsid w:val="00A23FDC"/>
    <w:rsid w:val="00A240BB"/>
    <w:rsid w:val="00A433C3"/>
    <w:rsid w:val="00A452D5"/>
    <w:rsid w:val="00A55B4C"/>
    <w:rsid w:val="00A6056A"/>
    <w:rsid w:val="00A60E57"/>
    <w:rsid w:val="00A62F19"/>
    <w:rsid w:val="00A66543"/>
    <w:rsid w:val="00A667EA"/>
    <w:rsid w:val="00A73F1C"/>
    <w:rsid w:val="00A74917"/>
    <w:rsid w:val="00A75BFC"/>
    <w:rsid w:val="00A805C4"/>
    <w:rsid w:val="00A80E1F"/>
    <w:rsid w:val="00A864A1"/>
    <w:rsid w:val="00A90A30"/>
    <w:rsid w:val="00A91734"/>
    <w:rsid w:val="00AA1135"/>
    <w:rsid w:val="00AA1A4E"/>
    <w:rsid w:val="00AA38E2"/>
    <w:rsid w:val="00AA47A3"/>
    <w:rsid w:val="00AB4E48"/>
    <w:rsid w:val="00AB669F"/>
    <w:rsid w:val="00AB78C2"/>
    <w:rsid w:val="00AC0768"/>
    <w:rsid w:val="00AC4FAD"/>
    <w:rsid w:val="00AC6D76"/>
    <w:rsid w:val="00AD1161"/>
    <w:rsid w:val="00AD2577"/>
    <w:rsid w:val="00AD2DF6"/>
    <w:rsid w:val="00AE23CB"/>
    <w:rsid w:val="00AF14BF"/>
    <w:rsid w:val="00AF3F41"/>
    <w:rsid w:val="00B0457B"/>
    <w:rsid w:val="00B04C61"/>
    <w:rsid w:val="00B05835"/>
    <w:rsid w:val="00B12B4E"/>
    <w:rsid w:val="00B17FC3"/>
    <w:rsid w:val="00B20C82"/>
    <w:rsid w:val="00B213D6"/>
    <w:rsid w:val="00B3680B"/>
    <w:rsid w:val="00B37041"/>
    <w:rsid w:val="00B5091F"/>
    <w:rsid w:val="00B63707"/>
    <w:rsid w:val="00B66E24"/>
    <w:rsid w:val="00B67E34"/>
    <w:rsid w:val="00B76F1C"/>
    <w:rsid w:val="00B83D0E"/>
    <w:rsid w:val="00B96724"/>
    <w:rsid w:val="00BA4CBB"/>
    <w:rsid w:val="00BC3E1B"/>
    <w:rsid w:val="00BD71EC"/>
    <w:rsid w:val="00BE19A2"/>
    <w:rsid w:val="00BE1E8C"/>
    <w:rsid w:val="00BE3A15"/>
    <w:rsid w:val="00BE7A91"/>
    <w:rsid w:val="00BF0AF4"/>
    <w:rsid w:val="00BF3CEB"/>
    <w:rsid w:val="00BF4246"/>
    <w:rsid w:val="00BF519D"/>
    <w:rsid w:val="00BF6BC9"/>
    <w:rsid w:val="00C038CA"/>
    <w:rsid w:val="00C07DB4"/>
    <w:rsid w:val="00C13D7B"/>
    <w:rsid w:val="00C17DD2"/>
    <w:rsid w:val="00C2249F"/>
    <w:rsid w:val="00C22BC4"/>
    <w:rsid w:val="00C27331"/>
    <w:rsid w:val="00C34402"/>
    <w:rsid w:val="00C361E0"/>
    <w:rsid w:val="00C36304"/>
    <w:rsid w:val="00C404BF"/>
    <w:rsid w:val="00C40F94"/>
    <w:rsid w:val="00C4381B"/>
    <w:rsid w:val="00C47E8E"/>
    <w:rsid w:val="00C570B7"/>
    <w:rsid w:val="00C67540"/>
    <w:rsid w:val="00C749E7"/>
    <w:rsid w:val="00C75CE8"/>
    <w:rsid w:val="00C764F9"/>
    <w:rsid w:val="00C80AC8"/>
    <w:rsid w:val="00C8191C"/>
    <w:rsid w:val="00C81F2B"/>
    <w:rsid w:val="00C82132"/>
    <w:rsid w:val="00C838C5"/>
    <w:rsid w:val="00C961F8"/>
    <w:rsid w:val="00C97245"/>
    <w:rsid w:val="00C97454"/>
    <w:rsid w:val="00C97FBC"/>
    <w:rsid w:val="00CA2E7F"/>
    <w:rsid w:val="00CA3089"/>
    <w:rsid w:val="00CA41CF"/>
    <w:rsid w:val="00CB08C2"/>
    <w:rsid w:val="00CB60E8"/>
    <w:rsid w:val="00CC1F61"/>
    <w:rsid w:val="00CC2FBF"/>
    <w:rsid w:val="00CC3623"/>
    <w:rsid w:val="00CC4151"/>
    <w:rsid w:val="00CC4643"/>
    <w:rsid w:val="00CD087C"/>
    <w:rsid w:val="00CD1DA1"/>
    <w:rsid w:val="00CD306D"/>
    <w:rsid w:val="00CE0D5F"/>
    <w:rsid w:val="00CE4DDA"/>
    <w:rsid w:val="00CF05A9"/>
    <w:rsid w:val="00CF2347"/>
    <w:rsid w:val="00CF758B"/>
    <w:rsid w:val="00CF7652"/>
    <w:rsid w:val="00D01E1C"/>
    <w:rsid w:val="00D02380"/>
    <w:rsid w:val="00D0419E"/>
    <w:rsid w:val="00D058B5"/>
    <w:rsid w:val="00D1375E"/>
    <w:rsid w:val="00D14BDD"/>
    <w:rsid w:val="00D20B60"/>
    <w:rsid w:val="00D26541"/>
    <w:rsid w:val="00D27112"/>
    <w:rsid w:val="00D3031B"/>
    <w:rsid w:val="00D361DE"/>
    <w:rsid w:val="00D42863"/>
    <w:rsid w:val="00D44DAD"/>
    <w:rsid w:val="00D45A0A"/>
    <w:rsid w:val="00D502E3"/>
    <w:rsid w:val="00D50340"/>
    <w:rsid w:val="00D50F56"/>
    <w:rsid w:val="00D550BC"/>
    <w:rsid w:val="00D564AF"/>
    <w:rsid w:val="00D605EE"/>
    <w:rsid w:val="00D62AA6"/>
    <w:rsid w:val="00D67D54"/>
    <w:rsid w:val="00D70168"/>
    <w:rsid w:val="00D709E4"/>
    <w:rsid w:val="00D83BF4"/>
    <w:rsid w:val="00D850EA"/>
    <w:rsid w:val="00D8604B"/>
    <w:rsid w:val="00D87C32"/>
    <w:rsid w:val="00D910D7"/>
    <w:rsid w:val="00D97917"/>
    <w:rsid w:val="00DA49FE"/>
    <w:rsid w:val="00DB0F7D"/>
    <w:rsid w:val="00DB350F"/>
    <w:rsid w:val="00DB54ED"/>
    <w:rsid w:val="00DC302D"/>
    <w:rsid w:val="00DC5F28"/>
    <w:rsid w:val="00DC6CB9"/>
    <w:rsid w:val="00DC6CF3"/>
    <w:rsid w:val="00DD188F"/>
    <w:rsid w:val="00DE07C4"/>
    <w:rsid w:val="00DF229F"/>
    <w:rsid w:val="00DF54FC"/>
    <w:rsid w:val="00E0466F"/>
    <w:rsid w:val="00E0620D"/>
    <w:rsid w:val="00E07CC1"/>
    <w:rsid w:val="00E1496E"/>
    <w:rsid w:val="00E15F84"/>
    <w:rsid w:val="00E16529"/>
    <w:rsid w:val="00E168F2"/>
    <w:rsid w:val="00E226FF"/>
    <w:rsid w:val="00E25C2C"/>
    <w:rsid w:val="00E26FFE"/>
    <w:rsid w:val="00E27E06"/>
    <w:rsid w:val="00E30659"/>
    <w:rsid w:val="00E320E5"/>
    <w:rsid w:val="00E36913"/>
    <w:rsid w:val="00E36B5B"/>
    <w:rsid w:val="00E412B3"/>
    <w:rsid w:val="00E4173C"/>
    <w:rsid w:val="00E509CE"/>
    <w:rsid w:val="00E55774"/>
    <w:rsid w:val="00E62D88"/>
    <w:rsid w:val="00E657DB"/>
    <w:rsid w:val="00E6583E"/>
    <w:rsid w:val="00E66B5A"/>
    <w:rsid w:val="00E70CE5"/>
    <w:rsid w:val="00E7105D"/>
    <w:rsid w:val="00E74CC0"/>
    <w:rsid w:val="00E7564F"/>
    <w:rsid w:val="00E75756"/>
    <w:rsid w:val="00E821E7"/>
    <w:rsid w:val="00E83266"/>
    <w:rsid w:val="00E8357B"/>
    <w:rsid w:val="00E8464A"/>
    <w:rsid w:val="00E84B97"/>
    <w:rsid w:val="00E863E1"/>
    <w:rsid w:val="00E86C0A"/>
    <w:rsid w:val="00E90D5F"/>
    <w:rsid w:val="00E94D13"/>
    <w:rsid w:val="00E95B12"/>
    <w:rsid w:val="00EA0741"/>
    <w:rsid w:val="00EA6153"/>
    <w:rsid w:val="00EA732B"/>
    <w:rsid w:val="00EB1B69"/>
    <w:rsid w:val="00EB2C4A"/>
    <w:rsid w:val="00EB3730"/>
    <w:rsid w:val="00EB4C8F"/>
    <w:rsid w:val="00EC61D9"/>
    <w:rsid w:val="00EC7905"/>
    <w:rsid w:val="00EC7985"/>
    <w:rsid w:val="00ED23B8"/>
    <w:rsid w:val="00ED665B"/>
    <w:rsid w:val="00EE03E7"/>
    <w:rsid w:val="00EE15A4"/>
    <w:rsid w:val="00EE168E"/>
    <w:rsid w:val="00EE311E"/>
    <w:rsid w:val="00EE338C"/>
    <w:rsid w:val="00EE54BA"/>
    <w:rsid w:val="00EF08E1"/>
    <w:rsid w:val="00EF358D"/>
    <w:rsid w:val="00F04714"/>
    <w:rsid w:val="00F04BC9"/>
    <w:rsid w:val="00F06ABE"/>
    <w:rsid w:val="00F15756"/>
    <w:rsid w:val="00F24736"/>
    <w:rsid w:val="00F414A7"/>
    <w:rsid w:val="00F41804"/>
    <w:rsid w:val="00F46D1C"/>
    <w:rsid w:val="00F603A8"/>
    <w:rsid w:val="00F61049"/>
    <w:rsid w:val="00F611CE"/>
    <w:rsid w:val="00F618FF"/>
    <w:rsid w:val="00F64149"/>
    <w:rsid w:val="00F64ADE"/>
    <w:rsid w:val="00F67DFB"/>
    <w:rsid w:val="00F72CE5"/>
    <w:rsid w:val="00F7487D"/>
    <w:rsid w:val="00F80EB4"/>
    <w:rsid w:val="00F84B40"/>
    <w:rsid w:val="00F90B49"/>
    <w:rsid w:val="00FA7B5E"/>
    <w:rsid w:val="00FB0AFE"/>
    <w:rsid w:val="00FB47C1"/>
    <w:rsid w:val="00FB562A"/>
    <w:rsid w:val="00FC182A"/>
    <w:rsid w:val="00FC3AD6"/>
    <w:rsid w:val="00FC723A"/>
    <w:rsid w:val="00FD1432"/>
    <w:rsid w:val="00FD2EBF"/>
    <w:rsid w:val="00FD2F16"/>
    <w:rsid w:val="00FD3055"/>
    <w:rsid w:val="00FD59F3"/>
    <w:rsid w:val="00FE02EB"/>
    <w:rsid w:val="00FE2B47"/>
    <w:rsid w:val="00FE6812"/>
    <w:rsid w:val="00FE7420"/>
    <w:rsid w:val="00FF034A"/>
    <w:rsid w:val="00FF2C50"/>
    <w:rsid w:val="00FF2C61"/>
    <w:rsid w:val="00FF4E9F"/>
    <w:rsid w:val="00FF68C7"/>
    <w:rsid w:val="0D736E4C"/>
    <w:rsid w:val="1346162F"/>
    <w:rsid w:val="14C37B4A"/>
    <w:rsid w:val="17781E66"/>
    <w:rsid w:val="1A674A85"/>
    <w:rsid w:val="1A9951BC"/>
    <w:rsid w:val="1ED20D29"/>
    <w:rsid w:val="213F3744"/>
    <w:rsid w:val="23DC5161"/>
    <w:rsid w:val="296576F6"/>
    <w:rsid w:val="30E852C9"/>
    <w:rsid w:val="39EE3018"/>
    <w:rsid w:val="39EF711B"/>
    <w:rsid w:val="3A150CD9"/>
    <w:rsid w:val="3AB02F7C"/>
    <w:rsid w:val="3C99647A"/>
    <w:rsid w:val="428B4BBB"/>
    <w:rsid w:val="433D56C7"/>
    <w:rsid w:val="4FBC3C5F"/>
    <w:rsid w:val="50A179AF"/>
    <w:rsid w:val="51E53338"/>
    <w:rsid w:val="55301AD2"/>
    <w:rsid w:val="56000B25"/>
    <w:rsid w:val="570F6AE4"/>
    <w:rsid w:val="59A255A7"/>
    <w:rsid w:val="5E2E1B2F"/>
    <w:rsid w:val="65C8438A"/>
    <w:rsid w:val="6A2260D3"/>
    <w:rsid w:val="6B0D712F"/>
    <w:rsid w:val="6C514514"/>
    <w:rsid w:val="74964153"/>
    <w:rsid w:val="787D153B"/>
    <w:rsid w:val="79D10B67"/>
    <w:rsid w:val="7A3E6F9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E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709E4"/>
    <w:rPr>
      <w:sz w:val="18"/>
      <w:szCs w:val="18"/>
    </w:rPr>
  </w:style>
  <w:style w:type="paragraph" w:styleId="a4">
    <w:name w:val="footer"/>
    <w:basedOn w:val="a"/>
    <w:link w:val="Char0"/>
    <w:uiPriority w:val="99"/>
    <w:qFormat/>
    <w:rsid w:val="00D709E4"/>
    <w:pPr>
      <w:tabs>
        <w:tab w:val="center" w:pos="4153"/>
        <w:tab w:val="right" w:pos="8306"/>
      </w:tabs>
      <w:snapToGrid w:val="0"/>
      <w:jc w:val="left"/>
    </w:pPr>
    <w:rPr>
      <w:rFonts w:ascii="Calibri" w:hAnsi="Calibri" w:cs="Calibri"/>
      <w:kern w:val="0"/>
      <w:sz w:val="18"/>
      <w:szCs w:val="18"/>
    </w:rPr>
  </w:style>
  <w:style w:type="paragraph" w:styleId="a5">
    <w:name w:val="header"/>
    <w:basedOn w:val="a"/>
    <w:link w:val="Char1"/>
    <w:uiPriority w:val="99"/>
    <w:qFormat/>
    <w:rsid w:val="00D709E4"/>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6">
    <w:name w:val="Normal (Web)"/>
    <w:basedOn w:val="a"/>
    <w:uiPriority w:val="99"/>
    <w:unhideWhenUsed/>
    <w:qFormat/>
    <w:rsid w:val="00D709E4"/>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locked/>
    <w:rsid w:val="00D709E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locked/>
    <w:rsid w:val="00D709E4"/>
    <w:rPr>
      <w:sz w:val="18"/>
      <w:szCs w:val="18"/>
    </w:rPr>
  </w:style>
  <w:style w:type="character" w:customStyle="1" w:styleId="Char1">
    <w:name w:val="页眉 Char"/>
    <w:basedOn w:val="a0"/>
    <w:link w:val="a5"/>
    <w:uiPriority w:val="99"/>
    <w:locked/>
    <w:rsid w:val="00D709E4"/>
    <w:rPr>
      <w:sz w:val="18"/>
      <w:szCs w:val="18"/>
    </w:rPr>
  </w:style>
  <w:style w:type="paragraph" w:customStyle="1" w:styleId="1">
    <w:name w:val="列出段落1"/>
    <w:basedOn w:val="a"/>
    <w:uiPriority w:val="99"/>
    <w:qFormat/>
    <w:rsid w:val="00D709E4"/>
    <w:pPr>
      <w:ind w:firstLineChars="200" w:firstLine="420"/>
    </w:pPr>
  </w:style>
  <w:style w:type="character" w:customStyle="1" w:styleId="apple-style-span">
    <w:name w:val="apple-style-span"/>
    <w:uiPriority w:val="99"/>
    <w:rsid w:val="00D709E4"/>
  </w:style>
  <w:style w:type="character" w:customStyle="1" w:styleId="Char">
    <w:name w:val="批注框文本 Char"/>
    <w:basedOn w:val="a0"/>
    <w:link w:val="a3"/>
    <w:uiPriority w:val="99"/>
    <w:semiHidden/>
    <w:locked/>
    <w:rsid w:val="00D709E4"/>
    <w:rPr>
      <w:rFonts w:ascii="Times New Roman" w:eastAsia="宋体" w:hAnsi="Times New Roman" w:cs="Times New Roman"/>
      <w:kern w:val="2"/>
      <w:sz w:val="18"/>
      <w:szCs w:val="18"/>
    </w:rPr>
  </w:style>
  <w:style w:type="paragraph" w:styleId="a8">
    <w:name w:val="List Paragraph"/>
    <w:basedOn w:val="a"/>
    <w:uiPriority w:val="99"/>
    <w:qFormat/>
    <w:rsid w:val="00D709E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6203</Characters>
  <Application>Microsoft Office Word</Application>
  <DocSecurity>0</DocSecurity>
  <Lines>51</Lines>
  <Paragraphs>14</Paragraphs>
  <ScaleCrop>false</ScaleCrop>
  <Company>Sky123.Org</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陈铮</cp:lastModifiedBy>
  <cp:revision>4</cp:revision>
  <cp:lastPrinted>2018-09-18T23:51:00Z</cp:lastPrinted>
  <dcterms:created xsi:type="dcterms:W3CDTF">2019-09-01T10:55:00Z</dcterms:created>
  <dcterms:modified xsi:type="dcterms:W3CDTF">2019-09-02T03:13:00Z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